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82" w:rsidRDefault="00890D82" w:rsidP="005C14D4">
      <w:pPr>
        <w:tabs>
          <w:tab w:val="left" w:pos="1647"/>
        </w:tabs>
        <w:spacing w:line="249" w:lineRule="auto"/>
        <w:ind w:right="840"/>
        <w:jc w:val="center"/>
        <w:rPr>
          <w:rFonts w:eastAsia="Times New Roman"/>
          <w:b/>
          <w:bCs/>
          <w:color w:val="212121"/>
          <w:sz w:val="24"/>
          <w:szCs w:val="24"/>
        </w:rPr>
      </w:pPr>
      <w:r w:rsidRPr="00890D82">
        <w:rPr>
          <w:rFonts w:eastAsia="Times New Roman"/>
          <w:b/>
          <w:bCs/>
          <w:noProof/>
          <w:color w:val="212121"/>
          <w:sz w:val="24"/>
          <w:szCs w:val="24"/>
        </w:rPr>
        <w:drawing>
          <wp:inline distT="0" distB="0" distL="0" distR="0">
            <wp:extent cx="6104890" cy="8394224"/>
            <wp:effectExtent l="0" t="0" r="0" b="6985"/>
            <wp:docPr id="1" name="Рисунок 1" descr="C:\Users\Director_Mal_OOSH\Pictures\2019-09-26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_Mal_OOSH\Pictures\2019-09-26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9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4D4" w:rsidRPr="000749CC" w:rsidRDefault="005C14D4" w:rsidP="005C14D4">
      <w:pPr>
        <w:tabs>
          <w:tab w:val="left" w:pos="1647"/>
        </w:tabs>
        <w:spacing w:line="249" w:lineRule="auto"/>
        <w:ind w:right="840"/>
        <w:jc w:val="center"/>
        <w:rPr>
          <w:rFonts w:eastAsia="Times New Roman"/>
          <w:b/>
          <w:bCs/>
          <w:color w:val="212121"/>
          <w:sz w:val="24"/>
          <w:szCs w:val="24"/>
        </w:rPr>
      </w:pPr>
      <w:r w:rsidRPr="000749CC">
        <w:rPr>
          <w:rFonts w:eastAsia="Times New Roman"/>
          <w:b/>
          <w:bCs/>
          <w:color w:val="212121"/>
          <w:sz w:val="24"/>
          <w:szCs w:val="24"/>
        </w:rPr>
        <w:t>Муниципальное бюджетное общеобразовательное учреждение</w:t>
      </w:r>
    </w:p>
    <w:p w:rsidR="005C14D4" w:rsidRPr="000749CC" w:rsidRDefault="005C14D4" w:rsidP="005C14D4">
      <w:pPr>
        <w:tabs>
          <w:tab w:val="left" w:pos="1647"/>
        </w:tabs>
        <w:spacing w:line="249" w:lineRule="auto"/>
        <w:ind w:right="840"/>
        <w:jc w:val="center"/>
        <w:rPr>
          <w:rFonts w:eastAsia="Times New Roman"/>
          <w:b/>
          <w:bCs/>
          <w:color w:val="212121"/>
          <w:sz w:val="24"/>
          <w:szCs w:val="24"/>
        </w:rPr>
      </w:pPr>
      <w:r w:rsidRPr="000749CC">
        <w:rPr>
          <w:rFonts w:eastAsia="Times New Roman"/>
          <w:b/>
          <w:bCs/>
          <w:color w:val="212121"/>
          <w:sz w:val="24"/>
          <w:szCs w:val="24"/>
        </w:rPr>
        <w:t>«</w:t>
      </w:r>
      <w:proofErr w:type="spellStart"/>
      <w:r w:rsidRPr="000749CC">
        <w:rPr>
          <w:rFonts w:eastAsia="Times New Roman"/>
          <w:b/>
          <w:bCs/>
          <w:color w:val="212121"/>
          <w:sz w:val="24"/>
          <w:szCs w:val="24"/>
        </w:rPr>
        <w:t>Маловская</w:t>
      </w:r>
      <w:proofErr w:type="spellEnd"/>
      <w:r w:rsidRPr="000749CC">
        <w:rPr>
          <w:rFonts w:eastAsia="Times New Roman"/>
          <w:b/>
          <w:bCs/>
          <w:color w:val="212121"/>
          <w:sz w:val="24"/>
          <w:szCs w:val="24"/>
        </w:rPr>
        <w:t xml:space="preserve"> основная общеобразовательная школа»</w:t>
      </w:r>
    </w:p>
    <w:p w:rsidR="005C14D4" w:rsidRPr="000749CC" w:rsidRDefault="005C14D4" w:rsidP="005C14D4">
      <w:pPr>
        <w:tabs>
          <w:tab w:val="left" w:pos="1647"/>
        </w:tabs>
        <w:spacing w:line="249" w:lineRule="auto"/>
        <w:ind w:right="840"/>
        <w:jc w:val="center"/>
        <w:rPr>
          <w:rFonts w:eastAsia="Times New Roman"/>
          <w:b/>
          <w:bCs/>
          <w:color w:val="212121"/>
          <w:sz w:val="28"/>
          <w:szCs w:val="28"/>
        </w:rPr>
      </w:pPr>
    </w:p>
    <w:p w:rsidR="005C14D4" w:rsidRPr="005C14D4" w:rsidRDefault="005C14D4" w:rsidP="005C14D4">
      <w:pPr>
        <w:tabs>
          <w:tab w:val="left" w:pos="1647"/>
        </w:tabs>
        <w:spacing w:line="249" w:lineRule="auto"/>
        <w:ind w:right="840"/>
        <w:jc w:val="center"/>
        <w:rPr>
          <w:rFonts w:eastAsia="Times New Roman"/>
          <w:bCs/>
          <w:color w:val="212121"/>
          <w:sz w:val="23"/>
          <w:szCs w:val="23"/>
        </w:rPr>
      </w:pPr>
    </w:p>
    <w:p w:rsidR="00890D82" w:rsidRDefault="00890D82" w:rsidP="005C14D4">
      <w:pPr>
        <w:tabs>
          <w:tab w:val="left" w:pos="1647"/>
        </w:tabs>
        <w:spacing w:line="249" w:lineRule="auto"/>
        <w:ind w:right="840"/>
        <w:jc w:val="right"/>
        <w:rPr>
          <w:rFonts w:eastAsia="Times New Roman"/>
          <w:bCs/>
          <w:color w:val="212121"/>
          <w:sz w:val="23"/>
          <w:szCs w:val="23"/>
        </w:rPr>
      </w:pPr>
    </w:p>
    <w:p w:rsidR="005C14D4" w:rsidRPr="005C14D4" w:rsidRDefault="005C14D4" w:rsidP="005C14D4">
      <w:pPr>
        <w:tabs>
          <w:tab w:val="left" w:pos="1647"/>
        </w:tabs>
        <w:spacing w:line="249" w:lineRule="auto"/>
        <w:ind w:right="840"/>
        <w:jc w:val="right"/>
        <w:rPr>
          <w:rFonts w:eastAsia="Times New Roman"/>
          <w:bCs/>
          <w:color w:val="212121"/>
          <w:sz w:val="23"/>
          <w:szCs w:val="23"/>
        </w:rPr>
      </w:pPr>
      <w:bookmarkStart w:id="0" w:name="_GoBack"/>
      <w:bookmarkEnd w:id="0"/>
      <w:r w:rsidRPr="005C14D4">
        <w:rPr>
          <w:rFonts w:eastAsia="Times New Roman"/>
          <w:bCs/>
          <w:color w:val="212121"/>
          <w:sz w:val="23"/>
          <w:szCs w:val="23"/>
        </w:rPr>
        <w:lastRenderedPageBreak/>
        <w:t xml:space="preserve">Утверждаю </w:t>
      </w:r>
    </w:p>
    <w:p w:rsidR="005C14D4" w:rsidRPr="005C14D4" w:rsidRDefault="005C14D4" w:rsidP="005C14D4">
      <w:pPr>
        <w:tabs>
          <w:tab w:val="left" w:pos="1647"/>
        </w:tabs>
        <w:spacing w:line="249" w:lineRule="auto"/>
        <w:ind w:right="840"/>
        <w:jc w:val="right"/>
        <w:rPr>
          <w:rFonts w:eastAsia="Times New Roman"/>
          <w:bCs/>
          <w:color w:val="212121"/>
          <w:sz w:val="23"/>
          <w:szCs w:val="23"/>
        </w:rPr>
      </w:pPr>
      <w:r w:rsidRPr="005C14D4">
        <w:rPr>
          <w:rFonts w:eastAsia="Times New Roman"/>
          <w:bCs/>
          <w:color w:val="212121"/>
          <w:sz w:val="23"/>
          <w:szCs w:val="23"/>
        </w:rPr>
        <w:t xml:space="preserve">Директор МБОУ </w:t>
      </w:r>
      <w:proofErr w:type="spellStart"/>
      <w:r w:rsidRPr="005C14D4">
        <w:rPr>
          <w:rFonts w:eastAsia="Times New Roman"/>
          <w:bCs/>
          <w:color w:val="212121"/>
          <w:sz w:val="23"/>
          <w:szCs w:val="23"/>
        </w:rPr>
        <w:t>Маловская</w:t>
      </w:r>
      <w:proofErr w:type="spellEnd"/>
      <w:r w:rsidRPr="005C14D4">
        <w:rPr>
          <w:rFonts w:eastAsia="Times New Roman"/>
          <w:bCs/>
          <w:color w:val="212121"/>
          <w:sz w:val="23"/>
          <w:szCs w:val="23"/>
        </w:rPr>
        <w:t xml:space="preserve"> ООШ</w:t>
      </w:r>
    </w:p>
    <w:p w:rsidR="005C14D4" w:rsidRPr="005C14D4" w:rsidRDefault="005C14D4" w:rsidP="005C14D4">
      <w:pPr>
        <w:tabs>
          <w:tab w:val="left" w:pos="1647"/>
        </w:tabs>
        <w:spacing w:line="249" w:lineRule="auto"/>
        <w:ind w:right="840"/>
        <w:jc w:val="right"/>
        <w:rPr>
          <w:rFonts w:eastAsia="Times New Roman"/>
          <w:bCs/>
          <w:color w:val="212121"/>
          <w:sz w:val="23"/>
          <w:szCs w:val="23"/>
        </w:rPr>
      </w:pPr>
      <w:r w:rsidRPr="005C14D4">
        <w:rPr>
          <w:rFonts w:eastAsia="Times New Roman"/>
          <w:bCs/>
          <w:color w:val="212121"/>
          <w:sz w:val="23"/>
          <w:szCs w:val="23"/>
        </w:rPr>
        <w:t>____________Ю.В. Цаберт</w:t>
      </w:r>
    </w:p>
    <w:p w:rsidR="005C14D4" w:rsidRPr="005C14D4" w:rsidRDefault="005C14D4" w:rsidP="005C14D4">
      <w:pPr>
        <w:tabs>
          <w:tab w:val="left" w:pos="1647"/>
        </w:tabs>
        <w:spacing w:line="249" w:lineRule="auto"/>
        <w:ind w:right="840"/>
        <w:jc w:val="right"/>
        <w:rPr>
          <w:rFonts w:eastAsia="Times New Roman"/>
          <w:bCs/>
          <w:color w:val="212121"/>
          <w:sz w:val="23"/>
          <w:szCs w:val="23"/>
        </w:rPr>
      </w:pPr>
    </w:p>
    <w:p w:rsidR="005C14D4" w:rsidRPr="005C14D4" w:rsidRDefault="005C14D4" w:rsidP="005C14D4">
      <w:pPr>
        <w:tabs>
          <w:tab w:val="left" w:pos="1647"/>
        </w:tabs>
        <w:spacing w:line="249" w:lineRule="auto"/>
        <w:ind w:right="840"/>
        <w:jc w:val="center"/>
        <w:rPr>
          <w:rFonts w:eastAsia="Times New Roman"/>
          <w:bCs/>
          <w:color w:val="212121"/>
          <w:sz w:val="23"/>
          <w:szCs w:val="23"/>
        </w:rPr>
      </w:pPr>
    </w:p>
    <w:p w:rsidR="005C14D4" w:rsidRPr="005C14D4" w:rsidRDefault="005C14D4" w:rsidP="005C14D4">
      <w:pPr>
        <w:tabs>
          <w:tab w:val="left" w:pos="1647"/>
        </w:tabs>
        <w:spacing w:line="249" w:lineRule="auto"/>
        <w:ind w:right="840"/>
        <w:jc w:val="center"/>
        <w:rPr>
          <w:rFonts w:eastAsia="Times New Roman"/>
          <w:bCs/>
          <w:color w:val="212121"/>
          <w:sz w:val="23"/>
          <w:szCs w:val="23"/>
        </w:rPr>
      </w:pPr>
    </w:p>
    <w:p w:rsidR="005C14D4" w:rsidRPr="005C14D4" w:rsidRDefault="005C14D4" w:rsidP="005C14D4">
      <w:pPr>
        <w:tabs>
          <w:tab w:val="left" w:pos="1647"/>
        </w:tabs>
        <w:spacing w:line="249" w:lineRule="auto"/>
        <w:ind w:right="840"/>
        <w:jc w:val="center"/>
        <w:rPr>
          <w:rFonts w:eastAsia="Times New Roman"/>
          <w:bCs/>
          <w:color w:val="212121"/>
          <w:sz w:val="23"/>
          <w:szCs w:val="23"/>
        </w:rPr>
      </w:pPr>
    </w:p>
    <w:p w:rsidR="005C14D4" w:rsidRPr="005C14D4" w:rsidRDefault="005C14D4" w:rsidP="005C14D4">
      <w:pPr>
        <w:tabs>
          <w:tab w:val="left" w:pos="1647"/>
        </w:tabs>
        <w:spacing w:line="249" w:lineRule="auto"/>
        <w:ind w:right="840"/>
        <w:jc w:val="center"/>
        <w:rPr>
          <w:rFonts w:eastAsia="Times New Roman"/>
          <w:bCs/>
          <w:color w:val="212121"/>
          <w:sz w:val="23"/>
          <w:szCs w:val="23"/>
        </w:rPr>
      </w:pPr>
    </w:p>
    <w:p w:rsidR="005C14D4" w:rsidRPr="005C14D4" w:rsidRDefault="005C14D4" w:rsidP="005C14D4">
      <w:pPr>
        <w:tabs>
          <w:tab w:val="left" w:pos="1647"/>
        </w:tabs>
        <w:spacing w:line="249" w:lineRule="auto"/>
        <w:ind w:right="840"/>
        <w:jc w:val="center"/>
        <w:rPr>
          <w:rFonts w:eastAsia="Times New Roman"/>
          <w:bCs/>
          <w:color w:val="212121"/>
          <w:sz w:val="23"/>
          <w:szCs w:val="23"/>
        </w:rPr>
      </w:pPr>
    </w:p>
    <w:p w:rsidR="005C14D4" w:rsidRPr="005C14D4" w:rsidRDefault="005C14D4" w:rsidP="005C14D4">
      <w:pPr>
        <w:tabs>
          <w:tab w:val="left" w:pos="1647"/>
        </w:tabs>
        <w:spacing w:line="249" w:lineRule="auto"/>
        <w:ind w:right="840"/>
        <w:jc w:val="center"/>
        <w:rPr>
          <w:rFonts w:eastAsia="Times New Roman"/>
          <w:b/>
          <w:bCs/>
          <w:color w:val="212121"/>
          <w:sz w:val="23"/>
          <w:szCs w:val="23"/>
        </w:rPr>
      </w:pPr>
      <w:r w:rsidRPr="005C14D4">
        <w:rPr>
          <w:rFonts w:eastAsia="Times New Roman"/>
          <w:b/>
          <w:bCs/>
          <w:color w:val="212121"/>
          <w:sz w:val="23"/>
          <w:szCs w:val="23"/>
        </w:rPr>
        <w:t>Положение о получении общего образования в форме экстерната</w:t>
      </w:r>
    </w:p>
    <w:p w:rsidR="005C14D4" w:rsidRDefault="005C14D4" w:rsidP="005C14D4">
      <w:pPr>
        <w:tabs>
          <w:tab w:val="left" w:pos="1647"/>
        </w:tabs>
        <w:spacing w:line="249" w:lineRule="auto"/>
        <w:ind w:right="840"/>
        <w:jc w:val="center"/>
        <w:rPr>
          <w:rFonts w:eastAsia="Times New Roman"/>
          <w:b/>
          <w:bCs/>
          <w:color w:val="212121"/>
          <w:sz w:val="23"/>
          <w:szCs w:val="23"/>
        </w:rPr>
      </w:pPr>
      <w:r w:rsidRPr="005C14D4">
        <w:rPr>
          <w:rFonts w:eastAsia="Times New Roman"/>
          <w:b/>
          <w:bCs/>
          <w:color w:val="212121"/>
          <w:sz w:val="23"/>
          <w:szCs w:val="23"/>
        </w:rPr>
        <w:t xml:space="preserve">в МБОУ </w:t>
      </w:r>
      <w:proofErr w:type="spellStart"/>
      <w:r w:rsidRPr="005C14D4">
        <w:rPr>
          <w:rFonts w:eastAsia="Times New Roman"/>
          <w:b/>
          <w:bCs/>
          <w:color w:val="212121"/>
          <w:sz w:val="23"/>
          <w:szCs w:val="23"/>
        </w:rPr>
        <w:t>Маловская</w:t>
      </w:r>
      <w:proofErr w:type="spellEnd"/>
      <w:r w:rsidRPr="005C14D4">
        <w:rPr>
          <w:rFonts w:eastAsia="Times New Roman"/>
          <w:b/>
          <w:bCs/>
          <w:color w:val="212121"/>
          <w:sz w:val="23"/>
          <w:szCs w:val="23"/>
        </w:rPr>
        <w:t xml:space="preserve"> ООШ</w:t>
      </w:r>
    </w:p>
    <w:p w:rsidR="005C14D4" w:rsidRPr="005C14D4" w:rsidRDefault="005C14D4" w:rsidP="005C14D4">
      <w:pPr>
        <w:tabs>
          <w:tab w:val="left" w:pos="1647"/>
        </w:tabs>
        <w:spacing w:line="249" w:lineRule="auto"/>
        <w:ind w:right="840"/>
        <w:jc w:val="center"/>
        <w:rPr>
          <w:rFonts w:eastAsia="Times New Roman"/>
          <w:b/>
          <w:bCs/>
          <w:color w:val="212121"/>
          <w:sz w:val="23"/>
          <w:szCs w:val="23"/>
        </w:rPr>
      </w:pPr>
    </w:p>
    <w:p w:rsidR="005C14D4" w:rsidRPr="005C14D4" w:rsidRDefault="005C14D4" w:rsidP="005C14D4">
      <w:pPr>
        <w:pStyle w:val="a3"/>
        <w:numPr>
          <w:ilvl w:val="0"/>
          <w:numId w:val="10"/>
        </w:numPr>
        <w:tabs>
          <w:tab w:val="left" w:pos="1647"/>
        </w:tabs>
        <w:spacing w:line="249" w:lineRule="auto"/>
        <w:ind w:right="840"/>
        <w:jc w:val="center"/>
        <w:rPr>
          <w:rFonts w:eastAsia="Times New Roman"/>
          <w:b/>
          <w:bCs/>
          <w:color w:val="212121"/>
          <w:sz w:val="23"/>
          <w:szCs w:val="23"/>
        </w:rPr>
      </w:pPr>
      <w:r w:rsidRPr="005C14D4">
        <w:rPr>
          <w:rFonts w:eastAsia="Times New Roman"/>
          <w:b/>
          <w:bCs/>
          <w:color w:val="212121"/>
          <w:sz w:val="23"/>
          <w:szCs w:val="23"/>
        </w:rPr>
        <w:t>Общие положения</w:t>
      </w:r>
    </w:p>
    <w:p w:rsidR="005C14D4" w:rsidRPr="001D410D" w:rsidRDefault="005C14D4" w:rsidP="005C14D4">
      <w:pPr>
        <w:pStyle w:val="a3"/>
        <w:numPr>
          <w:ilvl w:val="1"/>
          <w:numId w:val="10"/>
        </w:numPr>
        <w:tabs>
          <w:tab w:val="left" w:pos="851"/>
        </w:tabs>
        <w:spacing w:line="249" w:lineRule="auto"/>
        <w:ind w:left="284" w:right="-25" w:firstLine="0"/>
        <w:jc w:val="both"/>
        <w:rPr>
          <w:rFonts w:eastAsia="Times New Roman"/>
          <w:bCs/>
          <w:color w:val="212121"/>
          <w:sz w:val="24"/>
          <w:szCs w:val="24"/>
        </w:rPr>
      </w:pPr>
      <w:r w:rsidRPr="001D410D">
        <w:rPr>
          <w:rFonts w:eastAsia="Times New Roman"/>
          <w:bCs/>
          <w:color w:val="212121"/>
          <w:sz w:val="24"/>
          <w:szCs w:val="24"/>
        </w:rPr>
        <w:t>Настоящее положение определяет порядок получения общего образования в форме экстерната, предусмотренного п.1 ст.10 ФЗ «Об образовании в РФ».</w:t>
      </w:r>
    </w:p>
    <w:p w:rsidR="005C14D4" w:rsidRPr="001D410D" w:rsidRDefault="005C14D4" w:rsidP="005C14D4">
      <w:pPr>
        <w:pStyle w:val="a3"/>
        <w:numPr>
          <w:ilvl w:val="1"/>
          <w:numId w:val="10"/>
        </w:numPr>
        <w:tabs>
          <w:tab w:val="left" w:pos="851"/>
        </w:tabs>
        <w:spacing w:line="249" w:lineRule="auto"/>
        <w:ind w:left="284" w:right="-25" w:firstLine="0"/>
        <w:jc w:val="both"/>
        <w:rPr>
          <w:rFonts w:eastAsia="Times New Roman"/>
          <w:bCs/>
          <w:color w:val="212121"/>
          <w:sz w:val="24"/>
          <w:szCs w:val="24"/>
        </w:rPr>
      </w:pPr>
      <w:r w:rsidRPr="001D410D">
        <w:rPr>
          <w:rFonts w:eastAsia="Times New Roman"/>
          <w:bCs/>
          <w:color w:val="212121"/>
          <w:sz w:val="24"/>
          <w:szCs w:val="24"/>
        </w:rPr>
        <w:t>Получения общего образования в форме экстерната предполагает самостоятельное изучение экстерном общеобразовательной программы начального общего и основного общего образования с последующей промежуточной и государственной (итоговой) аттестацией в общеобразовательном учреждении, имеющем государственную аккредитацию.</w:t>
      </w:r>
    </w:p>
    <w:p w:rsidR="005C14D4" w:rsidRPr="001D410D" w:rsidRDefault="005C14D4" w:rsidP="005C14D4">
      <w:pPr>
        <w:pStyle w:val="a3"/>
        <w:tabs>
          <w:tab w:val="left" w:pos="851"/>
        </w:tabs>
        <w:spacing w:line="249" w:lineRule="auto"/>
        <w:ind w:left="284" w:right="-25"/>
        <w:jc w:val="both"/>
        <w:rPr>
          <w:rFonts w:eastAsia="Times New Roman"/>
          <w:bCs/>
          <w:color w:val="212121"/>
          <w:sz w:val="24"/>
          <w:szCs w:val="24"/>
        </w:rPr>
      </w:pPr>
      <w:r w:rsidRPr="001D410D">
        <w:rPr>
          <w:rFonts w:eastAsia="Times New Roman"/>
          <w:bCs/>
          <w:color w:val="212121"/>
          <w:sz w:val="24"/>
          <w:szCs w:val="24"/>
        </w:rPr>
        <w:t>Экстерном – лицо, самостоятельно осваивающее образовательные программы, которому представлена возможность прохождения промежуточной и государственной (итоговой) аттестации в общеобразовательном учреждении, имеющем государственную аккредитацию.</w:t>
      </w:r>
    </w:p>
    <w:p w:rsidR="005C14D4" w:rsidRPr="001D410D" w:rsidRDefault="005C14D4" w:rsidP="005C14D4">
      <w:pPr>
        <w:pStyle w:val="a3"/>
        <w:numPr>
          <w:ilvl w:val="1"/>
          <w:numId w:val="10"/>
        </w:numPr>
        <w:tabs>
          <w:tab w:val="left" w:pos="851"/>
        </w:tabs>
        <w:spacing w:line="249" w:lineRule="auto"/>
        <w:ind w:left="284" w:right="-25" w:firstLine="0"/>
        <w:jc w:val="both"/>
        <w:rPr>
          <w:rFonts w:eastAsia="Times New Roman"/>
          <w:bCs/>
          <w:color w:val="212121"/>
          <w:sz w:val="24"/>
          <w:szCs w:val="24"/>
        </w:rPr>
      </w:pPr>
      <w:r w:rsidRPr="001D410D">
        <w:rPr>
          <w:rFonts w:eastAsia="Times New Roman"/>
          <w:bCs/>
          <w:color w:val="212121"/>
          <w:sz w:val="24"/>
          <w:szCs w:val="24"/>
        </w:rPr>
        <w:t>Обучающиеся, осваивающие образовательные программы в очной форме в аккредитованных общеобразовательных учреждениях имеют право пройти в этих учреждениях промежуточную и (или) государственную (итоговой) аттестацию экстерном по отдельным предметам образовательных программ.</w:t>
      </w:r>
    </w:p>
    <w:p w:rsidR="005C14D4" w:rsidRPr="001D410D" w:rsidRDefault="005C14D4" w:rsidP="005C14D4">
      <w:pPr>
        <w:pStyle w:val="a3"/>
        <w:numPr>
          <w:ilvl w:val="1"/>
          <w:numId w:val="10"/>
        </w:numPr>
        <w:tabs>
          <w:tab w:val="left" w:pos="851"/>
        </w:tabs>
        <w:spacing w:line="249" w:lineRule="auto"/>
        <w:ind w:left="284" w:right="-25" w:firstLine="0"/>
        <w:jc w:val="both"/>
        <w:rPr>
          <w:rFonts w:eastAsia="Times New Roman"/>
          <w:bCs/>
          <w:color w:val="212121"/>
          <w:sz w:val="24"/>
          <w:szCs w:val="24"/>
        </w:rPr>
      </w:pPr>
      <w:r w:rsidRPr="001D410D">
        <w:rPr>
          <w:rFonts w:eastAsia="Times New Roman"/>
          <w:bCs/>
          <w:color w:val="212121"/>
          <w:sz w:val="24"/>
          <w:szCs w:val="24"/>
        </w:rPr>
        <w:t>Для получения общего образования в форме экстерната в пределах основных общеобразовательной программы начального общего, основного общего образования действует единый государственный образовательный стандарт.</w:t>
      </w:r>
    </w:p>
    <w:p w:rsidR="005C14D4" w:rsidRPr="001D410D" w:rsidRDefault="005C14D4" w:rsidP="005C14D4">
      <w:pPr>
        <w:pStyle w:val="a3"/>
        <w:numPr>
          <w:ilvl w:val="1"/>
          <w:numId w:val="10"/>
        </w:numPr>
        <w:tabs>
          <w:tab w:val="left" w:pos="851"/>
        </w:tabs>
        <w:spacing w:line="249" w:lineRule="auto"/>
        <w:ind w:left="284" w:right="-25" w:firstLine="0"/>
        <w:jc w:val="both"/>
        <w:rPr>
          <w:rFonts w:eastAsia="Times New Roman"/>
          <w:bCs/>
          <w:color w:val="212121"/>
          <w:sz w:val="24"/>
          <w:szCs w:val="24"/>
        </w:rPr>
      </w:pPr>
      <w:r w:rsidRPr="001D410D">
        <w:rPr>
          <w:rFonts w:eastAsia="Times New Roman"/>
          <w:bCs/>
          <w:color w:val="212121"/>
          <w:sz w:val="24"/>
          <w:szCs w:val="24"/>
        </w:rPr>
        <w:t>Получения общего образования в форме экстерната не ограничивается возрастом.</w:t>
      </w:r>
    </w:p>
    <w:p w:rsidR="005C14D4" w:rsidRPr="005C14D4" w:rsidRDefault="005C14D4" w:rsidP="005C14D4">
      <w:pPr>
        <w:pStyle w:val="a3"/>
        <w:tabs>
          <w:tab w:val="left" w:pos="1647"/>
        </w:tabs>
        <w:spacing w:line="249" w:lineRule="auto"/>
        <w:ind w:right="840"/>
        <w:jc w:val="center"/>
        <w:rPr>
          <w:rFonts w:eastAsia="Times New Roman"/>
          <w:b/>
          <w:bCs/>
          <w:color w:val="212121"/>
          <w:sz w:val="23"/>
          <w:szCs w:val="23"/>
        </w:rPr>
      </w:pPr>
      <w:r w:rsidRPr="001D410D">
        <w:rPr>
          <w:rFonts w:eastAsia="Times New Roman"/>
          <w:b/>
          <w:bCs/>
          <w:color w:val="212121"/>
          <w:sz w:val="23"/>
          <w:szCs w:val="23"/>
        </w:rPr>
        <w:br/>
      </w:r>
      <w:r w:rsidRPr="005C14D4">
        <w:rPr>
          <w:rFonts w:eastAsia="Times New Roman"/>
          <w:b/>
          <w:bCs/>
          <w:color w:val="212121"/>
          <w:sz w:val="23"/>
          <w:szCs w:val="23"/>
        </w:rPr>
        <w:t xml:space="preserve">2. Порядок получения общего образования в форме экстерната и сочетания очной и </w:t>
      </w:r>
      <w:proofErr w:type="spellStart"/>
      <w:r w:rsidRPr="005C14D4">
        <w:rPr>
          <w:rFonts w:eastAsia="Times New Roman"/>
          <w:b/>
          <w:bCs/>
          <w:color w:val="212121"/>
          <w:sz w:val="23"/>
          <w:szCs w:val="23"/>
        </w:rPr>
        <w:t>экстернатной</w:t>
      </w:r>
      <w:proofErr w:type="spellEnd"/>
      <w:r w:rsidRPr="005C14D4">
        <w:rPr>
          <w:rFonts w:eastAsia="Times New Roman"/>
          <w:b/>
          <w:bCs/>
          <w:color w:val="212121"/>
          <w:sz w:val="23"/>
          <w:szCs w:val="23"/>
        </w:rPr>
        <w:t xml:space="preserve"> форм получения общего образования</w:t>
      </w:r>
    </w:p>
    <w:p w:rsidR="005C14D4" w:rsidRDefault="005C14D4" w:rsidP="005C14D4">
      <w:pPr>
        <w:spacing w:line="275" w:lineRule="exact"/>
        <w:jc w:val="both"/>
        <w:rPr>
          <w:sz w:val="20"/>
          <w:szCs w:val="20"/>
        </w:rPr>
      </w:pPr>
    </w:p>
    <w:p w:rsidR="005C14D4" w:rsidRDefault="005C14D4" w:rsidP="005C14D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2.1. Заявление о прохождении промежуточной и (или) государственной (итоговой) аттестации в качестве экстерна подается руководителю общеобразовательного учреждения совершеннолетним гражданином лично или родителями (законными представителями) несовершеннолетнего гражданина.</w:t>
      </w:r>
    </w:p>
    <w:p w:rsidR="005C14D4" w:rsidRDefault="005C14D4" w:rsidP="005C14D4">
      <w:pPr>
        <w:spacing w:line="2" w:lineRule="exact"/>
        <w:jc w:val="both"/>
        <w:rPr>
          <w:sz w:val="20"/>
          <w:szCs w:val="20"/>
        </w:rPr>
      </w:pPr>
    </w:p>
    <w:p w:rsidR="005C14D4" w:rsidRDefault="005C14D4" w:rsidP="005C14D4">
      <w:pPr>
        <w:ind w:left="260"/>
        <w:jc w:val="both"/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Заявление о прохождении экстерном промежуточной и (или) государственной (итоговой)</w:t>
      </w:r>
    </w:p>
    <w:p w:rsidR="005C14D4" w:rsidRDefault="005C14D4" w:rsidP="005C14D4">
      <w:pPr>
        <w:spacing w:line="12" w:lineRule="exact"/>
        <w:jc w:val="both"/>
        <w:rPr>
          <w:sz w:val="20"/>
          <w:szCs w:val="20"/>
        </w:rPr>
      </w:pPr>
    </w:p>
    <w:p w:rsidR="005C14D4" w:rsidRDefault="005C14D4" w:rsidP="005C14D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аттестации по отдельным предметам общеобразовательных программ, общеобразовательным программам начального общего, основного общего, среднего (полного) общего образования от имени несовершеннолетних обучающихся, осваивающих общеобразовательные программы в данном общеобразовательном учреждении очно, подают их родители (законные представители).</w:t>
      </w:r>
    </w:p>
    <w:p w:rsidR="005C14D4" w:rsidRDefault="005C14D4" w:rsidP="005C14D4">
      <w:pPr>
        <w:spacing w:line="17" w:lineRule="exact"/>
        <w:jc w:val="both"/>
        <w:rPr>
          <w:sz w:val="20"/>
          <w:szCs w:val="20"/>
        </w:rPr>
      </w:pPr>
    </w:p>
    <w:p w:rsidR="005C14D4" w:rsidRDefault="005C14D4" w:rsidP="005C14D4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 xml:space="preserve">2.2. Вместе с заявлением предоставляются документы, подтверждающие освоение общеобразовательных программ: справка об обучении в образовательном учреждении начального общего, основного общего, среднего (полного) общего, начального профессионального, среднего профессионального образования; справка о промежуточной аттестации в образовательном учреждении; документ об основном общем образовании. Кроме того, могут быть представлены документы за период, предшествующий обучению в </w:t>
      </w:r>
      <w:r>
        <w:rPr>
          <w:rFonts w:eastAsia="Times New Roman"/>
          <w:color w:val="212121"/>
          <w:sz w:val="24"/>
          <w:szCs w:val="24"/>
        </w:rPr>
        <w:lastRenderedPageBreak/>
        <w:t>форме самообразования, семейного образования, в образовательных учреждениях иностранных государств.</w:t>
      </w:r>
    </w:p>
    <w:p w:rsidR="005C14D4" w:rsidRDefault="005C14D4" w:rsidP="005C14D4">
      <w:pPr>
        <w:spacing w:line="19" w:lineRule="exact"/>
        <w:jc w:val="both"/>
        <w:rPr>
          <w:sz w:val="20"/>
          <w:szCs w:val="20"/>
        </w:rPr>
      </w:pPr>
    </w:p>
    <w:p w:rsidR="005C14D4" w:rsidRDefault="005C14D4" w:rsidP="005C14D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При отсутствии вышеуказанных документов (у иностранных граждан, в случае утраты документов, обучения в форме самообразования, обучения за рубежом) установление уровня освоения общеобразовательных программ осуществляется в порядке, определяемом уставом данного общеобразовательного учреждения.</w:t>
      </w:r>
    </w:p>
    <w:p w:rsidR="005C14D4" w:rsidRDefault="005C14D4" w:rsidP="005C14D4">
      <w:pPr>
        <w:spacing w:line="14" w:lineRule="exact"/>
        <w:jc w:val="both"/>
        <w:rPr>
          <w:sz w:val="20"/>
          <w:szCs w:val="20"/>
        </w:rPr>
      </w:pPr>
    </w:p>
    <w:p w:rsidR="005C14D4" w:rsidRDefault="005C14D4" w:rsidP="005C14D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2.3. Сроки подачи заявления о прохождении промежуточной аттестации устанавливаются общеобразовательным учреждением: в течение всего учебного года, исключая период государственной (итоговой) аттестации и летние каникулы. Срок подачи заявления для прохождения государственной (итоговой) аттестации не может быть менее трех месяцев до ее начала.</w:t>
      </w:r>
    </w:p>
    <w:p w:rsidR="005C14D4" w:rsidRDefault="005C14D4" w:rsidP="005C14D4">
      <w:pPr>
        <w:spacing w:line="18" w:lineRule="exact"/>
        <w:jc w:val="both"/>
        <w:rPr>
          <w:sz w:val="20"/>
          <w:szCs w:val="20"/>
        </w:rPr>
      </w:pPr>
    </w:p>
    <w:p w:rsidR="005C14D4" w:rsidRDefault="005C14D4" w:rsidP="005C14D4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2.4. При приеме заявления о прохождении промежуточной и (или) государственной (итоговой) аттестации в качестве экстерна общеобразовательное учреждение обязано ознакомить экстерна, родителей (законных представителей) несовершеннолетних экстернов с настоящим Положением, Уставом общеобразовательного учреждения, Положением о государственной (итоговой) аттестации выпускников IX и XI (XII) классов общеобразовательных учреждений Российской Федерации, программами учебных предметов.</w:t>
      </w:r>
    </w:p>
    <w:p w:rsidR="005C14D4" w:rsidRDefault="005C14D4" w:rsidP="005C14D4">
      <w:pPr>
        <w:spacing w:line="4" w:lineRule="exact"/>
        <w:jc w:val="both"/>
        <w:rPr>
          <w:sz w:val="20"/>
          <w:szCs w:val="20"/>
        </w:rPr>
      </w:pPr>
    </w:p>
    <w:p w:rsidR="005C14D4" w:rsidRDefault="005C14D4" w:rsidP="005C14D4">
      <w:pPr>
        <w:ind w:left="260"/>
        <w:jc w:val="both"/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2.5. Экстерн имеет право:</w:t>
      </w:r>
    </w:p>
    <w:p w:rsidR="005C14D4" w:rsidRDefault="005C14D4" w:rsidP="005C14D4">
      <w:pPr>
        <w:spacing w:line="12" w:lineRule="exact"/>
        <w:jc w:val="both"/>
        <w:rPr>
          <w:sz w:val="20"/>
          <w:szCs w:val="20"/>
        </w:rPr>
      </w:pPr>
    </w:p>
    <w:p w:rsidR="005C14D4" w:rsidRDefault="005C14D4" w:rsidP="005C14D4">
      <w:pPr>
        <w:numPr>
          <w:ilvl w:val="0"/>
          <w:numId w:val="1"/>
        </w:numPr>
        <w:tabs>
          <w:tab w:val="left" w:pos="483"/>
        </w:tabs>
        <w:spacing w:line="234" w:lineRule="auto"/>
        <w:ind w:left="260" w:firstLine="2"/>
        <w:jc w:val="both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получать необходимые консультации (в пределах 2 учебных часов перед каждым экзаменом);</w:t>
      </w:r>
    </w:p>
    <w:p w:rsidR="005C14D4" w:rsidRDefault="005C14D4" w:rsidP="005C14D4">
      <w:pPr>
        <w:spacing w:line="1" w:lineRule="exact"/>
        <w:jc w:val="both"/>
        <w:rPr>
          <w:rFonts w:eastAsia="Times New Roman"/>
          <w:color w:val="212121"/>
          <w:sz w:val="24"/>
          <w:szCs w:val="24"/>
        </w:rPr>
      </w:pPr>
    </w:p>
    <w:p w:rsidR="005C14D4" w:rsidRDefault="005C14D4" w:rsidP="005C14D4">
      <w:pPr>
        <w:numPr>
          <w:ilvl w:val="0"/>
          <w:numId w:val="1"/>
        </w:numPr>
        <w:tabs>
          <w:tab w:val="left" w:pos="400"/>
        </w:tabs>
        <w:ind w:left="400" w:hanging="138"/>
        <w:jc w:val="both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брать учебную литературу из библиотечного фонда общеобразовательного учреждения;</w:t>
      </w:r>
    </w:p>
    <w:p w:rsidR="005C14D4" w:rsidRDefault="005C14D4" w:rsidP="005C14D4">
      <w:pPr>
        <w:numPr>
          <w:ilvl w:val="0"/>
          <w:numId w:val="1"/>
        </w:numPr>
        <w:tabs>
          <w:tab w:val="left" w:pos="400"/>
        </w:tabs>
        <w:ind w:left="400" w:hanging="138"/>
        <w:jc w:val="both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посещать лабораторные и практические занятия;</w:t>
      </w:r>
    </w:p>
    <w:p w:rsidR="005C14D4" w:rsidRDefault="005C14D4" w:rsidP="005C14D4">
      <w:pPr>
        <w:spacing w:line="12" w:lineRule="exact"/>
        <w:jc w:val="both"/>
        <w:rPr>
          <w:rFonts w:eastAsia="Times New Roman"/>
          <w:color w:val="212121"/>
          <w:sz w:val="24"/>
          <w:szCs w:val="24"/>
        </w:rPr>
      </w:pPr>
    </w:p>
    <w:p w:rsidR="005C14D4" w:rsidRDefault="005C14D4" w:rsidP="005C14D4">
      <w:pPr>
        <w:numPr>
          <w:ilvl w:val="0"/>
          <w:numId w:val="1"/>
        </w:numPr>
        <w:tabs>
          <w:tab w:val="left" w:pos="399"/>
        </w:tabs>
        <w:spacing w:line="234" w:lineRule="auto"/>
        <w:ind w:left="260" w:right="1300" w:firstLine="2"/>
        <w:jc w:val="both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принимать участие в различных олимпиадах и конкурсах, централизованном тестировании.</w:t>
      </w:r>
    </w:p>
    <w:p w:rsidR="005C14D4" w:rsidRDefault="005C14D4" w:rsidP="005C14D4">
      <w:pPr>
        <w:spacing w:line="14" w:lineRule="exact"/>
        <w:jc w:val="both"/>
        <w:rPr>
          <w:rFonts w:eastAsia="Times New Roman"/>
          <w:color w:val="212121"/>
          <w:sz w:val="24"/>
          <w:szCs w:val="24"/>
        </w:rPr>
      </w:pPr>
    </w:p>
    <w:p w:rsidR="005C14D4" w:rsidRDefault="005C14D4" w:rsidP="005C14D4">
      <w:pPr>
        <w:spacing w:line="237" w:lineRule="auto"/>
        <w:ind w:left="260"/>
        <w:jc w:val="both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2.6. Экстерны, не прошедшие либо не явившиеся на промежуточную и (или) государственную (итоговую) аттестацию, имеют право в последующем пройти промежуточную и государственную (итоговую) аттестации в порядке и в сроки, установленные настоящим Положением.</w:t>
      </w:r>
    </w:p>
    <w:p w:rsidR="005C14D4" w:rsidRDefault="005C14D4" w:rsidP="005C14D4">
      <w:pPr>
        <w:spacing w:line="13" w:lineRule="exact"/>
        <w:jc w:val="both"/>
        <w:rPr>
          <w:rFonts w:eastAsia="Times New Roman"/>
          <w:color w:val="212121"/>
          <w:sz w:val="24"/>
          <w:szCs w:val="24"/>
        </w:rPr>
      </w:pPr>
    </w:p>
    <w:p w:rsidR="005C14D4" w:rsidRDefault="005C14D4" w:rsidP="005C14D4">
      <w:pPr>
        <w:spacing w:line="237" w:lineRule="auto"/>
        <w:ind w:left="260"/>
        <w:jc w:val="both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2.7. Обучающиеся, указанные в п. 1.4 настоящего Положения, не прошедшие промежуточную и (или) государственную (итоговую) аттестации в форме экстерната, продолжают осваивать общеобразовательные предметы в очной форме в установленном порядке.</w:t>
      </w:r>
    </w:p>
    <w:p w:rsidR="005C14D4" w:rsidRDefault="005C14D4" w:rsidP="005C14D4">
      <w:pPr>
        <w:jc w:val="both"/>
        <w:sectPr w:rsidR="005C14D4">
          <w:pgSz w:w="11900" w:h="16838"/>
          <w:pgMar w:top="1139" w:right="846" w:bottom="799" w:left="1440" w:header="0" w:footer="0" w:gutter="0"/>
          <w:cols w:space="720" w:equalWidth="0">
            <w:col w:w="9620"/>
          </w:cols>
        </w:sectPr>
      </w:pPr>
    </w:p>
    <w:p w:rsidR="005C14D4" w:rsidRPr="005C14D4" w:rsidRDefault="005C14D4" w:rsidP="005C14D4">
      <w:pPr>
        <w:numPr>
          <w:ilvl w:val="0"/>
          <w:numId w:val="2"/>
        </w:numPr>
        <w:tabs>
          <w:tab w:val="left" w:pos="3840"/>
        </w:tabs>
        <w:ind w:left="3840" w:hanging="232"/>
        <w:jc w:val="both"/>
        <w:rPr>
          <w:rFonts w:eastAsia="Times New Roman"/>
          <w:b/>
          <w:bCs/>
          <w:color w:val="212121"/>
          <w:sz w:val="24"/>
          <w:szCs w:val="24"/>
        </w:rPr>
      </w:pPr>
      <w:r w:rsidRPr="005C14D4">
        <w:rPr>
          <w:rFonts w:eastAsia="Times New Roman"/>
          <w:b/>
          <w:bCs/>
          <w:color w:val="212121"/>
          <w:sz w:val="24"/>
          <w:szCs w:val="24"/>
        </w:rPr>
        <w:lastRenderedPageBreak/>
        <w:t>Аттестация экстернов</w:t>
      </w:r>
    </w:p>
    <w:p w:rsidR="005C14D4" w:rsidRDefault="005C14D4" w:rsidP="005C14D4">
      <w:pPr>
        <w:spacing w:line="284" w:lineRule="exact"/>
        <w:jc w:val="both"/>
        <w:rPr>
          <w:sz w:val="20"/>
          <w:szCs w:val="20"/>
        </w:rPr>
      </w:pPr>
    </w:p>
    <w:p w:rsidR="005C14D4" w:rsidRDefault="005C14D4" w:rsidP="005C14D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3.1. Порядок, форма и сроки проведения промежуточной аттестации устанавливаются общеобразовательным учреждением и отражаются в его уставе.</w:t>
      </w:r>
    </w:p>
    <w:p w:rsidR="005C14D4" w:rsidRDefault="005C14D4" w:rsidP="005C14D4">
      <w:pPr>
        <w:spacing w:line="14" w:lineRule="exact"/>
        <w:jc w:val="both"/>
        <w:rPr>
          <w:sz w:val="20"/>
          <w:szCs w:val="20"/>
        </w:rPr>
      </w:pPr>
    </w:p>
    <w:p w:rsidR="005C14D4" w:rsidRDefault="005C14D4" w:rsidP="005C14D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3.2. Государственная (итоговая) аттестация экстернов проводится в соответствии с положением о государственной (итоговой) аттестации выпускников IX и XI (XII) классов общеобразовательных учреждений Российской Федерации.</w:t>
      </w:r>
    </w:p>
    <w:p w:rsidR="005C14D4" w:rsidRDefault="005C14D4" w:rsidP="005C14D4">
      <w:pPr>
        <w:spacing w:line="14" w:lineRule="exact"/>
        <w:jc w:val="both"/>
        <w:rPr>
          <w:sz w:val="20"/>
          <w:szCs w:val="20"/>
        </w:rPr>
      </w:pPr>
    </w:p>
    <w:p w:rsidR="005C14D4" w:rsidRDefault="005C14D4" w:rsidP="005C14D4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3.3. Промежуточная аттестация экстернов предшествует государственной (итоговой) аттестации и проводится по предметам инвариантной части учебного плана общеобразовательного учреждения, кроме предметов образовательных областей "искусство", "физическая культура", "технология", если эти предметы не являются профильными в данном общеобразовательном учреждении, классе. Выбор иностранного языка осуществляется экстерном и указывается в заявлении о зачислении.</w:t>
      </w:r>
    </w:p>
    <w:p w:rsidR="005C14D4" w:rsidRDefault="005C14D4" w:rsidP="005C14D4">
      <w:pPr>
        <w:spacing w:line="14" w:lineRule="exact"/>
        <w:jc w:val="both"/>
        <w:rPr>
          <w:sz w:val="20"/>
          <w:szCs w:val="20"/>
        </w:rPr>
      </w:pPr>
    </w:p>
    <w:p w:rsidR="005C14D4" w:rsidRDefault="005C14D4" w:rsidP="005C14D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 xml:space="preserve">3.4. По решению руководителя общеобразовательного учреждения экстерну могут быть </w:t>
      </w:r>
      <w:proofErr w:type="spellStart"/>
      <w:r>
        <w:rPr>
          <w:rFonts w:eastAsia="Times New Roman"/>
          <w:color w:val="212121"/>
          <w:sz w:val="24"/>
          <w:szCs w:val="24"/>
        </w:rPr>
        <w:t>перезачтены</w:t>
      </w:r>
      <w:proofErr w:type="spellEnd"/>
      <w:r>
        <w:rPr>
          <w:rFonts w:eastAsia="Times New Roman"/>
          <w:color w:val="212121"/>
          <w:sz w:val="24"/>
          <w:szCs w:val="24"/>
        </w:rPr>
        <w:t xml:space="preserve"> отметки по предметам, полученные ранее в другом образовательном учреждении.</w:t>
      </w:r>
    </w:p>
    <w:p w:rsidR="005C14D4" w:rsidRDefault="005C14D4" w:rsidP="005C14D4">
      <w:pPr>
        <w:spacing w:line="14" w:lineRule="exact"/>
        <w:jc w:val="both"/>
        <w:rPr>
          <w:sz w:val="20"/>
          <w:szCs w:val="20"/>
        </w:rPr>
      </w:pPr>
    </w:p>
    <w:p w:rsidR="005C14D4" w:rsidRDefault="005C14D4" w:rsidP="005C14D4">
      <w:pPr>
        <w:ind w:left="260"/>
        <w:jc w:val="both"/>
        <w:rPr>
          <w:sz w:val="20"/>
          <w:szCs w:val="20"/>
        </w:rPr>
      </w:pPr>
      <w:r>
        <w:rPr>
          <w:rFonts w:eastAsia="Times New Roman"/>
          <w:color w:val="212121"/>
          <w:sz w:val="23"/>
          <w:szCs w:val="23"/>
        </w:rPr>
        <w:t>3.5. Количество экзаменов при промежуточной аттестации экстернов не должно быть более</w:t>
      </w:r>
    </w:p>
    <w:p w:rsidR="005C14D4" w:rsidRDefault="005C14D4" w:rsidP="005C14D4">
      <w:pPr>
        <w:ind w:left="260"/>
        <w:jc w:val="both"/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12 в год.</w:t>
      </w:r>
    </w:p>
    <w:p w:rsidR="005C14D4" w:rsidRDefault="005C14D4" w:rsidP="005C14D4">
      <w:pPr>
        <w:spacing w:line="12" w:lineRule="exact"/>
        <w:jc w:val="both"/>
        <w:rPr>
          <w:sz w:val="20"/>
          <w:szCs w:val="20"/>
        </w:rPr>
      </w:pPr>
    </w:p>
    <w:p w:rsidR="005C14D4" w:rsidRDefault="005C14D4" w:rsidP="005C14D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Промежуточная и государственная (итоговая) аттестации могут проводиться в течение одного учебного года, но не должны совпадать по срокам.</w:t>
      </w:r>
    </w:p>
    <w:p w:rsidR="005C14D4" w:rsidRDefault="005C14D4" w:rsidP="005C14D4">
      <w:pPr>
        <w:spacing w:line="14" w:lineRule="exact"/>
        <w:jc w:val="both"/>
        <w:rPr>
          <w:sz w:val="20"/>
          <w:szCs w:val="20"/>
        </w:rPr>
      </w:pPr>
    </w:p>
    <w:p w:rsidR="005C14D4" w:rsidRDefault="005C14D4" w:rsidP="005C14D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3.6. Промежуточная и государственная (итоговая) аттестации экстернов отражаются в протоколах экзаменов с пометкой "Экстернат", которые подписываются всеми членами экзаменационной комиссии и утверждаются руководителем общеобразовательного учреждения. К протоколам прилагаются письменные материалы экзаменов.</w:t>
      </w:r>
    </w:p>
    <w:p w:rsidR="005C14D4" w:rsidRDefault="005C14D4" w:rsidP="005C14D4">
      <w:pPr>
        <w:spacing w:line="14" w:lineRule="exact"/>
        <w:jc w:val="both"/>
        <w:rPr>
          <w:sz w:val="20"/>
          <w:szCs w:val="20"/>
        </w:rPr>
      </w:pPr>
    </w:p>
    <w:p w:rsidR="005C14D4" w:rsidRDefault="005C14D4" w:rsidP="005C14D4">
      <w:pPr>
        <w:spacing w:line="236" w:lineRule="auto"/>
        <w:ind w:left="260" w:right="160"/>
        <w:jc w:val="both"/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3.7. Экстернам, прошедшим промежуточную аттестацию и не проходившим государственную (итоговую) аттестацию, выдается справка о промежуточной аттестации по установленной форме (Приложение 2).</w:t>
      </w:r>
    </w:p>
    <w:p w:rsidR="005C14D4" w:rsidRDefault="005C14D4" w:rsidP="005C14D4">
      <w:pPr>
        <w:spacing w:line="14" w:lineRule="exact"/>
        <w:jc w:val="both"/>
        <w:rPr>
          <w:sz w:val="20"/>
          <w:szCs w:val="20"/>
        </w:rPr>
      </w:pPr>
    </w:p>
    <w:p w:rsidR="005C14D4" w:rsidRDefault="005C14D4" w:rsidP="005C14D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Экстернам, прошедшим государственную (итоговую) аттестацию, выдается документ государственного образца об основном общем или среднем (полном) общем образовании.</w:t>
      </w:r>
    </w:p>
    <w:p w:rsidR="005C14D4" w:rsidRDefault="005C14D4" w:rsidP="005C14D4">
      <w:pPr>
        <w:jc w:val="both"/>
        <w:sectPr w:rsidR="005C14D4">
          <w:pgSz w:w="11900" w:h="16838"/>
          <w:pgMar w:top="1403" w:right="846" w:bottom="1440" w:left="1440" w:header="0" w:footer="0" w:gutter="0"/>
          <w:cols w:space="720" w:equalWidth="0">
            <w:col w:w="9620"/>
          </w:cols>
        </w:sectPr>
      </w:pPr>
    </w:p>
    <w:p w:rsidR="005C14D4" w:rsidRDefault="005C14D4" w:rsidP="005C14D4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1</w:t>
      </w:r>
    </w:p>
    <w:p w:rsidR="005C14D4" w:rsidRDefault="005C14D4" w:rsidP="005C14D4">
      <w:pPr>
        <w:spacing w:line="276" w:lineRule="exact"/>
        <w:jc w:val="center"/>
        <w:rPr>
          <w:sz w:val="20"/>
          <w:szCs w:val="20"/>
        </w:rPr>
      </w:pPr>
    </w:p>
    <w:p w:rsidR="005C14D4" w:rsidRDefault="005C14D4" w:rsidP="005C14D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ДОГОВОР</w:t>
      </w:r>
    </w:p>
    <w:p w:rsidR="005C14D4" w:rsidRDefault="005C14D4" w:rsidP="005C14D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обучении в форме экстерната</w:t>
      </w:r>
    </w:p>
    <w:p w:rsidR="005C14D4" w:rsidRDefault="005C14D4" w:rsidP="005C14D4">
      <w:pPr>
        <w:spacing w:line="9" w:lineRule="exact"/>
        <w:jc w:val="both"/>
        <w:rPr>
          <w:sz w:val="20"/>
          <w:szCs w:val="20"/>
        </w:rPr>
      </w:pPr>
    </w:p>
    <w:p w:rsidR="005C14D4" w:rsidRPr="005C14D4" w:rsidRDefault="005C14D4" w:rsidP="005C14D4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</w:rPr>
        <w:t>Муниципальное бюджетное общеобразовательное учреждение «</w:t>
      </w:r>
      <w:proofErr w:type="spellStart"/>
      <w:r>
        <w:rPr>
          <w:rFonts w:eastAsia="Times New Roman"/>
        </w:rPr>
        <w:t>Маловская</w:t>
      </w:r>
      <w:proofErr w:type="spellEnd"/>
      <w:r>
        <w:rPr>
          <w:rFonts w:eastAsia="Times New Roman"/>
        </w:rPr>
        <w:t xml:space="preserve"> основная общеобразовательная школа» (далее сокращенное название согласно Устава – МБОУ </w:t>
      </w:r>
      <w:proofErr w:type="spellStart"/>
      <w:r>
        <w:rPr>
          <w:rFonts w:eastAsia="Times New Roman"/>
        </w:rPr>
        <w:t>Маловская</w:t>
      </w:r>
      <w:proofErr w:type="spellEnd"/>
      <w:r>
        <w:rPr>
          <w:rFonts w:eastAsia="Times New Roman"/>
        </w:rPr>
        <w:t xml:space="preserve"> ООШ) в лице директора Цаберт </w:t>
      </w:r>
      <w:proofErr w:type="gramStart"/>
      <w:r>
        <w:rPr>
          <w:rFonts w:eastAsia="Times New Roman"/>
        </w:rPr>
        <w:t>Юлии  Владимировны</w:t>
      </w:r>
      <w:proofErr w:type="gramEnd"/>
      <w:r>
        <w:rPr>
          <w:rFonts w:eastAsia="Times New Roman"/>
        </w:rPr>
        <w:t>, действующей на основании Устава</w:t>
      </w:r>
      <w:r>
        <w:rPr>
          <w:sz w:val="20"/>
          <w:szCs w:val="20"/>
        </w:rPr>
        <w:t xml:space="preserve">, </w:t>
      </w:r>
      <w:r>
        <w:rPr>
          <w:rFonts w:eastAsia="Times New Roman"/>
        </w:rPr>
        <w:t>с одной стороны, и обучающийся</w:t>
      </w:r>
    </w:p>
    <w:p w:rsidR="005C14D4" w:rsidRDefault="005C14D4" w:rsidP="005C14D4">
      <w:pPr>
        <w:spacing w:line="10" w:lineRule="exact"/>
        <w:jc w:val="both"/>
        <w:rPr>
          <w:rFonts w:eastAsia="Times New Roman"/>
        </w:rPr>
      </w:pPr>
    </w:p>
    <w:p w:rsidR="005C14D4" w:rsidRDefault="005C14D4" w:rsidP="005C14D4">
      <w:pPr>
        <w:spacing w:line="236" w:lineRule="auto"/>
        <w:ind w:left="260" w:right="420"/>
        <w:jc w:val="both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________________________________________________, а также его родители (законные </w:t>
      </w:r>
      <w:proofErr w:type="gramStart"/>
      <w:r>
        <w:rPr>
          <w:rFonts w:eastAsia="Times New Roman"/>
        </w:rPr>
        <w:t>представители)_</w:t>
      </w:r>
      <w:proofErr w:type="gramEnd"/>
      <w:r>
        <w:rPr>
          <w:rFonts w:eastAsia="Times New Roman"/>
        </w:rPr>
        <w:t>____________________________________________, именуемые в дальнейшем Родители, с другой стороны, заключили настоящий договор о нижеследующем</w:t>
      </w:r>
    </w:p>
    <w:p w:rsidR="005C14D4" w:rsidRDefault="005C14D4" w:rsidP="005C14D4">
      <w:pPr>
        <w:spacing w:line="7" w:lineRule="exact"/>
        <w:jc w:val="both"/>
        <w:rPr>
          <w:rFonts w:eastAsia="Times New Roman"/>
        </w:rPr>
      </w:pPr>
    </w:p>
    <w:p w:rsidR="005C14D4" w:rsidRDefault="005C14D4" w:rsidP="005C14D4">
      <w:pPr>
        <w:ind w:left="260"/>
        <w:jc w:val="both"/>
        <w:rPr>
          <w:rFonts w:eastAsia="Times New Roman"/>
        </w:rPr>
      </w:pPr>
      <w:r>
        <w:rPr>
          <w:rFonts w:eastAsia="Times New Roman"/>
          <w:b/>
          <w:bCs/>
        </w:rPr>
        <w:t>1. Школа:</w:t>
      </w:r>
    </w:p>
    <w:p w:rsidR="005C14D4" w:rsidRDefault="005C14D4" w:rsidP="005C14D4">
      <w:pPr>
        <w:spacing w:line="5" w:lineRule="exact"/>
        <w:jc w:val="both"/>
        <w:rPr>
          <w:rFonts w:eastAsia="Times New Roman"/>
        </w:rPr>
      </w:pPr>
    </w:p>
    <w:p w:rsidR="005C14D4" w:rsidRDefault="005C14D4" w:rsidP="005C14D4">
      <w:pPr>
        <w:spacing w:line="237" w:lineRule="auto"/>
        <w:ind w:left="260" w:right="660"/>
        <w:jc w:val="both"/>
        <w:rPr>
          <w:rFonts w:eastAsia="Times New Roman"/>
        </w:rPr>
      </w:pPr>
      <w:r>
        <w:rPr>
          <w:rFonts w:eastAsia="Times New Roman"/>
        </w:rPr>
        <w:t>1) в целях реализации государственных гарантий на получение гражданами общедоступного и бесплатного начального общего, основного общего, среднего (полного) общего образования, в соответствии с Правилами приёма граждан в школу, утвержденными приказом директора школы от_________________ № ______________, зачисляет</w:t>
      </w:r>
    </w:p>
    <w:p w:rsidR="005C14D4" w:rsidRDefault="005C14D4" w:rsidP="005C14D4">
      <w:pPr>
        <w:spacing w:line="14" w:lineRule="exact"/>
        <w:jc w:val="both"/>
        <w:rPr>
          <w:rFonts w:eastAsia="Times New Roman"/>
        </w:rPr>
      </w:pPr>
    </w:p>
    <w:p w:rsidR="005C14D4" w:rsidRDefault="005C14D4" w:rsidP="005C14D4">
      <w:pPr>
        <w:spacing w:line="234" w:lineRule="auto"/>
        <w:ind w:left="260" w:right="36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 в число обучающихся ____ класса для обучения в форме экстерната приказом № ____ от «____» ______________ 20___ г.</w:t>
      </w:r>
    </w:p>
    <w:p w:rsidR="005C14D4" w:rsidRDefault="005C14D4" w:rsidP="005C14D4">
      <w:pPr>
        <w:spacing w:line="1" w:lineRule="exact"/>
        <w:jc w:val="both"/>
        <w:rPr>
          <w:rFonts w:eastAsia="Times New Roman"/>
        </w:rPr>
      </w:pPr>
    </w:p>
    <w:p w:rsidR="005C14D4" w:rsidRDefault="005C14D4" w:rsidP="005C14D4">
      <w:pPr>
        <w:ind w:left="260"/>
        <w:jc w:val="both"/>
        <w:rPr>
          <w:rFonts w:eastAsia="Times New Roman"/>
        </w:rPr>
      </w:pPr>
      <w:r>
        <w:rPr>
          <w:rFonts w:eastAsia="Times New Roman"/>
        </w:rPr>
        <w:t>2) заводит личное дело обучающегося;</w:t>
      </w:r>
    </w:p>
    <w:p w:rsidR="005C14D4" w:rsidRDefault="005C14D4" w:rsidP="005C14D4">
      <w:pPr>
        <w:spacing w:line="10" w:lineRule="exact"/>
        <w:jc w:val="both"/>
        <w:rPr>
          <w:rFonts w:eastAsia="Times New Roman"/>
        </w:rPr>
      </w:pPr>
    </w:p>
    <w:p w:rsidR="005C14D4" w:rsidRDefault="005C14D4" w:rsidP="005C14D4">
      <w:pPr>
        <w:spacing w:line="237" w:lineRule="auto"/>
        <w:ind w:left="260" w:right="560"/>
        <w:jc w:val="both"/>
        <w:rPr>
          <w:rFonts w:eastAsia="Times New Roman"/>
        </w:rPr>
      </w:pPr>
      <w:r>
        <w:rPr>
          <w:rFonts w:eastAsia="Times New Roman"/>
        </w:rPr>
        <w:t>3) знакомит обучающегося и его Родителей 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 и иными документами, регламентирующими организацию образовательного процесса, Положением о порядке предоставления обучения в форме экстерната;</w:t>
      </w:r>
    </w:p>
    <w:p w:rsidR="005C14D4" w:rsidRDefault="005C14D4" w:rsidP="005C14D4">
      <w:pPr>
        <w:spacing w:line="15" w:lineRule="exact"/>
        <w:jc w:val="both"/>
        <w:rPr>
          <w:rFonts w:eastAsia="Times New Roman"/>
        </w:rPr>
      </w:pPr>
    </w:p>
    <w:p w:rsidR="005C14D4" w:rsidRDefault="005C14D4" w:rsidP="005C14D4">
      <w:pPr>
        <w:spacing w:line="237" w:lineRule="auto"/>
        <w:ind w:left="260" w:right="600"/>
        <w:jc w:val="both"/>
        <w:rPr>
          <w:rFonts w:eastAsia="Times New Roman"/>
        </w:rPr>
      </w:pPr>
      <w:r>
        <w:rPr>
          <w:rFonts w:eastAsia="Times New Roman"/>
        </w:rPr>
        <w:t>4) в соответствии с Уставом ставит целью освоение обучающимся программ начального общего, основного общего, среднего (полного) общего образования, реализацию соответствующих общеобразовательных программ в рамках федерального государственного образовательного стандарта;</w:t>
      </w:r>
    </w:p>
    <w:p w:rsidR="005C14D4" w:rsidRDefault="005C14D4" w:rsidP="005C14D4">
      <w:pPr>
        <w:spacing w:line="13" w:lineRule="exact"/>
        <w:jc w:val="both"/>
        <w:rPr>
          <w:rFonts w:eastAsia="Times New Roman"/>
        </w:rPr>
      </w:pPr>
    </w:p>
    <w:p w:rsidR="005C14D4" w:rsidRDefault="005C14D4" w:rsidP="005C14D4">
      <w:pPr>
        <w:spacing w:line="235" w:lineRule="auto"/>
        <w:ind w:left="260" w:right="940"/>
        <w:jc w:val="both"/>
        <w:rPr>
          <w:rFonts w:eastAsia="Times New Roman"/>
        </w:rPr>
      </w:pPr>
      <w:r>
        <w:rPr>
          <w:rFonts w:eastAsia="Times New Roman"/>
        </w:rPr>
        <w:t>5) определяет порядок, форму и сроки проведения промежуточной аттестации обучающегося, обеспечивает ее бесплатное проведение по всем предметам федерального учебного плана школы;</w:t>
      </w:r>
    </w:p>
    <w:p w:rsidR="005C14D4" w:rsidRDefault="005C14D4" w:rsidP="005C14D4">
      <w:pPr>
        <w:spacing w:line="15" w:lineRule="exact"/>
        <w:jc w:val="both"/>
        <w:rPr>
          <w:rFonts w:eastAsia="Times New Roman"/>
        </w:rPr>
      </w:pPr>
    </w:p>
    <w:p w:rsidR="005C14D4" w:rsidRDefault="005C14D4" w:rsidP="005C14D4">
      <w:pPr>
        <w:spacing w:line="234" w:lineRule="auto"/>
        <w:ind w:left="260" w:right="1140"/>
        <w:jc w:val="both"/>
        <w:rPr>
          <w:rFonts w:eastAsia="Times New Roman"/>
        </w:rPr>
      </w:pPr>
      <w:r>
        <w:rPr>
          <w:rFonts w:eastAsia="Times New Roman"/>
        </w:rPr>
        <w:t>6) допускает возможность участия учителей, приглашенных Родителями для обучения, в той или иной форме в промежуточной аттестации обучающегося;</w:t>
      </w:r>
    </w:p>
    <w:p w:rsidR="005C14D4" w:rsidRDefault="005C14D4" w:rsidP="005C14D4">
      <w:pPr>
        <w:spacing w:line="13" w:lineRule="exact"/>
        <w:jc w:val="both"/>
        <w:rPr>
          <w:rFonts w:eastAsia="Times New Roman"/>
        </w:rPr>
      </w:pPr>
    </w:p>
    <w:p w:rsidR="005C14D4" w:rsidRDefault="005C14D4" w:rsidP="005C14D4">
      <w:pPr>
        <w:spacing w:line="236" w:lineRule="auto"/>
        <w:ind w:left="260" w:right="1140"/>
        <w:jc w:val="both"/>
        <w:rPr>
          <w:rFonts w:eastAsia="Times New Roman"/>
        </w:rPr>
      </w:pPr>
      <w:r>
        <w:rPr>
          <w:rFonts w:eastAsia="Times New Roman"/>
        </w:rPr>
        <w:t>7) осуществляет индивидуальный учет результатов освоения обучающимся образовательных программ, а также хранение в архивах данных об этих результатах на бумажных и (или) электронных носителях установленном порядке;</w:t>
      </w:r>
    </w:p>
    <w:p w:rsidR="005C14D4" w:rsidRDefault="005C14D4" w:rsidP="005C14D4">
      <w:pPr>
        <w:spacing w:line="12" w:lineRule="exact"/>
        <w:jc w:val="both"/>
        <w:rPr>
          <w:rFonts w:eastAsia="Times New Roman"/>
        </w:rPr>
      </w:pPr>
    </w:p>
    <w:p w:rsidR="005C14D4" w:rsidRDefault="005C14D4" w:rsidP="005C14D4">
      <w:pPr>
        <w:spacing w:line="250" w:lineRule="auto"/>
        <w:ind w:left="260" w:right="1360"/>
        <w:jc w:val="both"/>
        <w:rPr>
          <w:rFonts w:eastAsia="Times New Roman"/>
        </w:rPr>
      </w:pPr>
      <w:r>
        <w:rPr>
          <w:rFonts w:eastAsia="Times New Roman"/>
          <w:sz w:val="21"/>
          <w:szCs w:val="21"/>
        </w:rPr>
        <w:t>8) предоставляет бесплатно обучающемуся на период действия настоящего договора учебную, справочную и другую литературу, имеющуюся в библиотеке школы;</w:t>
      </w:r>
    </w:p>
    <w:p w:rsidR="005C14D4" w:rsidRDefault="005C14D4" w:rsidP="005C14D4">
      <w:pPr>
        <w:spacing w:line="3" w:lineRule="exact"/>
        <w:jc w:val="both"/>
        <w:rPr>
          <w:rFonts w:eastAsia="Times New Roman"/>
        </w:rPr>
      </w:pPr>
    </w:p>
    <w:p w:rsidR="005C14D4" w:rsidRDefault="005C14D4" w:rsidP="005C14D4">
      <w:pPr>
        <w:spacing w:line="234" w:lineRule="auto"/>
        <w:ind w:left="260" w:right="1020"/>
        <w:jc w:val="both"/>
        <w:rPr>
          <w:rFonts w:eastAsia="Times New Roman"/>
        </w:rPr>
      </w:pPr>
      <w:r>
        <w:rPr>
          <w:rFonts w:eastAsia="Times New Roman"/>
        </w:rPr>
        <w:t>9) обеспечивает обучающемуся и родителям методическую и консультативную помощь, необходимую для освоения общеобразовательных программ;</w:t>
      </w:r>
    </w:p>
    <w:p w:rsidR="005C14D4" w:rsidRDefault="005C14D4" w:rsidP="005C14D4">
      <w:pPr>
        <w:spacing w:line="13" w:lineRule="exact"/>
        <w:jc w:val="both"/>
        <w:rPr>
          <w:rFonts w:eastAsia="Times New Roman"/>
        </w:rPr>
      </w:pPr>
    </w:p>
    <w:p w:rsidR="005C14D4" w:rsidRDefault="005C14D4" w:rsidP="005C14D4">
      <w:pPr>
        <w:spacing w:line="234" w:lineRule="auto"/>
        <w:ind w:left="260" w:right="1300"/>
        <w:jc w:val="both"/>
        <w:rPr>
          <w:rFonts w:eastAsia="Times New Roman"/>
        </w:rPr>
      </w:pPr>
      <w:r>
        <w:rPr>
          <w:rFonts w:eastAsia="Times New Roman"/>
        </w:rPr>
        <w:t xml:space="preserve">10) гарантирует возможность </w:t>
      </w:r>
      <w:proofErr w:type="gramStart"/>
      <w:r>
        <w:rPr>
          <w:rFonts w:eastAsia="Times New Roman"/>
        </w:rPr>
        <w:t>участия</w:t>
      </w:r>
      <w:proofErr w:type="gramEnd"/>
      <w:r>
        <w:rPr>
          <w:rFonts w:eastAsia="Times New Roman"/>
        </w:rPr>
        <w:t xml:space="preserve"> обучающегося во внеклассных мероприятиях в системе дополнительного образования школы;</w:t>
      </w:r>
    </w:p>
    <w:p w:rsidR="005C14D4" w:rsidRDefault="005C14D4" w:rsidP="005C14D4">
      <w:pPr>
        <w:ind w:left="260"/>
        <w:jc w:val="both"/>
        <w:rPr>
          <w:rFonts w:eastAsia="Times New Roman"/>
        </w:rPr>
      </w:pPr>
      <w:r>
        <w:rPr>
          <w:rFonts w:eastAsia="Times New Roman"/>
        </w:rPr>
        <w:t>11) обеспечивает по возможности социальную поддержку обучающегося из</w:t>
      </w:r>
    </w:p>
    <w:p w:rsidR="005C14D4" w:rsidRDefault="005C14D4" w:rsidP="005C14D4">
      <w:pPr>
        <w:spacing w:line="11" w:lineRule="exact"/>
        <w:jc w:val="both"/>
        <w:rPr>
          <w:rFonts w:eastAsia="Times New Roman"/>
        </w:rPr>
      </w:pPr>
    </w:p>
    <w:p w:rsidR="005C14D4" w:rsidRDefault="005C14D4" w:rsidP="005C14D4">
      <w:pPr>
        <w:spacing w:line="236" w:lineRule="auto"/>
        <w:ind w:left="260" w:right="620"/>
        <w:jc w:val="both"/>
        <w:rPr>
          <w:rFonts w:eastAsia="Times New Roman"/>
        </w:rPr>
      </w:pPr>
      <w:r>
        <w:rPr>
          <w:rFonts w:eastAsia="Times New Roman"/>
        </w:rPr>
        <w:t>малоимущей и малообеспеченных семьи в соответствии с действующим законодательством; 12) оказывает обучающемуся дополнительные (в том числе платные) образовательные услуги;</w:t>
      </w:r>
    </w:p>
    <w:p w:rsidR="005C14D4" w:rsidRDefault="005C14D4" w:rsidP="005C14D4">
      <w:pPr>
        <w:spacing w:line="12" w:lineRule="exact"/>
        <w:jc w:val="both"/>
        <w:rPr>
          <w:rFonts w:eastAsia="Times New Roman"/>
        </w:rPr>
      </w:pPr>
    </w:p>
    <w:p w:rsidR="005C14D4" w:rsidRDefault="005C14D4" w:rsidP="005C14D4">
      <w:pPr>
        <w:spacing w:line="236" w:lineRule="auto"/>
        <w:ind w:left="260" w:right="560"/>
        <w:jc w:val="both"/>
        <w:rPr>
          <w:rFonts w:eastAsia="Times New Roman"/>
        </w:rPr>
      </w:pPr>
      <w:r>
        <w:rPr>
          <w:rFonts w:eastAsia="Times New Roman"/>
        </w:rPr>
        <w:t>13) освобождается от ответственности за неисполнение или ненадлежащее исполнение своих обязательств по настоящему договору, если действия Родителей препятствовали этому или затрудняли их исполнение.</w:t>
      </w:r>
    </w:p>
    <w:p w:rsidR="005C14D4" w:rsidRDefault="005C14D4" w:rsidP="005C14D4">
      <w:pPr>
        <w:spacing w:line="5" w:lineRule="exact"/>
        <w:jc w:val="both"/>
        <w:rPr>
          <w:rFonts w:eastAsia="Times New Roman"/>
        </w:rPr>
      </w:pPr>
    </w:p>
    <w:p w:rsidR="005C14D4" w:rsidRDefault="005C14D4" w:rsidP="005C14D4">
      <w:pPr>
        <w:ind w:left="260"/>
        <w:jc w:val="both"/>
        <w:rPr>
          <w:rFonts w:eastAsia="Times New Roman"/>
        </w:rPr>
      </w:pPr>
      <w:r>
        <w:rPr>
          <w:rFonts w:eastAsia="Times New Roman"/>
          <w:b/>
          <w:bCs/>
        </w:rPr>
        <w:t>2. Родители (законные представители):</w:t>
      </w:r>
    </w:p>
    <w:p w:rsidR="005C14D4" w:rsidRDefault="005C14D4" w:rsidP="005C14D4">
      <w:pPr>
        <w:spacing w:line="8" w:lineRule="exact"/>
        <w:jc w:val="both"/>
        <w:rPr>
          <w:rFonts w:eastAsia="Times New Roman"/>
        </w:rPr>
      </w:pPr>
    </w:p>
    <w:p w:rsidR="005C14D4" w:rsidRDefault="005C14D4" w:rsidP="005C14D4">
      <w:pPr>
        <w:spacing w:line="234" w:lineRule="auto"/>
        <w:ind w:left="260" w:right="2180"/>
        <w:jc w:val="both"/>
        <w:rPr>
          <w:rFonts w:eastAsia="Times New Roman"/>
        </w:rPr>
      </w:pPr>
      <w:r>
        <w:rPr>
          <w:rFonts w:eastAsia="Times New Roman"/>
        </w:rPr>
        <w:t>1) согласовывают совместно со школой порядок, форму и сроки проведения промежуточной аттестации обучающегося;</w:t>
      </w:r>
    </w:p>
    <w:p w:rsidR="005C14D4" w:rsidRDefault="005C14D4" w:rsidP="005C14D4">
      <w:pPr>
        <w:ind w:left="260"/>
        <w:jc w:val="both"/>
        <w:rPr>
          <w:rFonts w:eastAsia="Times New Roman"/>
        </w:rPr>
      </w:pPr>
      <w:r>
        <w:rPr>
          <w:rFonts w:eastAsia="Times New Roman"/>
        </w:rPr>
        <w:t>2) для осуществления обучения в форме экстерната вправе обучать ребенка</w:t>
      </w:r>
    </w:p>
    <w:p w:rsidR="005C14D4" w:rsidRDefault="005C14D4" w:rsidP="005C14D4">
      <w:pPr>
        <w:spacing w:line="11" w:lineRule="exact"/>
        <w:jc w:val="both"/>
        <w:rPr>
          <w:rFonts w:eastAsia="Times New Roman"/>
        </w:rPr>
      </w:pPr>
    </w:p>
    <w:p w:rsidR="005C14D4" w:rsidRDefault="005C14D4" w:rsidP="005C14D4">
      <w:pPr>
        <w:spacing w:line="234" w:lineRule="auto"/>
        <w:ind w:left="260" w:right="560"/>
        <w:jc w:val="both"/>
        <w:rPr>
          <w:rFonts w:eastAsia="Times New Roman"/>
        </w:rPr>
      </w:pPr>
      <w:r>
        <w:rPr>
          <w:rFonts w:eastAsia="Times New Roman"/>
        </w:rPr>
        <w:t>самостоятельно, пригласить учителя, обратиться за помощью в другие общеобразовательные учреждения;</w:t>
      </w:r>
    </w:p>
    <w:p w:rsidR="005C14D4" w:rsidRDefault="005C14D4" w:rsidP="005C14D4">
      <w:pPr>
        <w:spacing w:line="1" w:lineRule="exact"/>
        <w:jc w:val="both"/>
        <w:rPr>
          <w:rFonts w:eastAsia="Times New Roman"/>
        </w:rPr>
      </w:pPr>
    </w:p>
    <w:p w:rsidR="005C14D4" w:rsidRDefault="005C14D4" w:rsidP="005C14D4">
      <w:pPr>
        <w:ind w:left="260"/>
        <w:jc w:val="both"/>
        <w:rPr>
          <w:rFonts w:eastAsia="Times New Roman"/>
        </w:rPr>
      </w:pPr>
      <w:r>
        <w:rPr>
          <w:rFonts w:eastAsia="Times New Roman"/>
        </w:rPr>
        <w:t>3) информируют школу о приглашенных ими учителях;</w:t>
      </w:r>
    </w:p>
    <w:p w:rsidR="005C14D4" w:rsidRDefault="005C14D4" w:rsidP="005C14D4">
      <w:pPr>
        <w:jc w:val="both"/>
        <w:sectPr w:rsidR="005C14D4">
          <w:pgSz w:w="11900" w:h="16838"/>
          <w:pgMar w:top="1127" w:right="846" w:bottom="633" w:left="1440" w:header="0" w:footer="0" w:gutter="0"/>
          <w:cols w:space="720" w:equalWidth="0">
            <w:col w:w="9620"/>
          </w:cols>
        </w:sectPr>
      </w:pPr>
    </w:p>
    <w:p w:rsidR="005C14D4" w:rsidRDefault="005C14D4" w:rsidP="005C14D4">
      <w:pPr>
        <w:numPr>
          <w:ilvl w:val="0"/>
          <w:numId w:val="4"/>
        </w:numPr>
        <w:tabs>
          <w:tab w:val="left" w:pos="500"/>
        </w:tabs>
        <w:spacing w:line="235" w:lineRule="auto"/>
        <w:ind w:left="260" w:right="920" w:firstLine="2"/>
        <w:jc w:val="both"/>
        <w:rPr>
          <w:rFonts w:eastAsia="Times New Roman"/>
        </w:rPr>
      </w:pPr>
      <w:r>
        <w:rPr>
          <w:rFonts w:eastAsia="Times New Roman"/>
        </w:rPr>
        <w:lastRenderedPageBreak/>
        <w:t>создают благоприятные условия для обучения ребенка, выполнения им домашних заданий и самообразования;</w:t>
      </w:r>
    </w:p>
    <w:p w:rsidR="005C14D4" w:rsidRDefault="005C14D4" w:rsidP="005C14D4">
      <w:pPr>
        <w:spacing w:line="10" w:lineRule="exact"/>
        <w:jc w:val="both"/>
        <w:rPr>
          <w:rFonts w:eastAsia="Times New Roman"/>
        </w:rPr>
      </w:pPr>
    </w:p>
    <w:p w:rsidR="005C14D4" w:rsidRDefault="005C14D4" w:rsidP="005C14D4">
      <w:pPr>
        <w:numPr>
          <w:ilvl w:val="0"/>
          <w:numId w:val="4"/>
        </w:numPr>
        <w:tabs>
          <w:tab w:val="left" w:pos="500"/>
        </w:tabs>
        <w:spacing w:line="235" w:lineRule="auto"/>
        <w:ind w:left="260" w:right="700" w:firstLine="2"/>
        <w:jc w:val="both"/>
        <w:rPr>
          <w:rFonts w:eastAsia="Times New Roman"/>
        </w:rPr>
      </w:pPr>
      <w:r>
        <w:rPr>
          <w:rFonts w:eastAsia="Times New Roman"/>
        </w:rPr>
        <w:t>обеспечивают соблюдение ребенком режима дня в соответствии с его возрастом для полноценного отдыха;</w:t>
      </w:r>
    </w:p>
    <w:p w:rsidR="005C14D4" w:rsidRDefault="005C14D4" w:rsidP="005C14D4">
      <w:pPr>
        <w:spacing w:line="11" w:lineRule="exact"/>
        <w:jc w:val="both"/>
        <w:rPr>
          <w:rFonts w:eastAsia="Times New Roman"/>
        </w:rPr>
      </w:pPr>
    </w:p>
    <w:p w:rsidR="005C14D4" w:rsidRDefault="005C14D4" w:rsidP="005C14D4">
      <w:pPr>
        <w:numPr>
          <w:ilvl w:val="0"/>
          <w:numId w:val="4"/>
        </w:numPr>
        <w:tabs>
          <w:tab w:val="left" w:pos="500"/>
        </w:tabs>
        <w:spacing w:line="235" w:lineRule="auto"/>
        <w:ind w:left="260" w:right="1380" w:firstLine="2"/>
        <w:jc w:val="both"/>
        <w:rPr>
          <w:rFonts w:eastAsia="Times New Roman"/>
        </w:rPr>
      </w:pPr>
      <w:r>
        <w:rPr>
          <w:rFonts w:eastAsia="Times New Roman"/>
        </w:rPr>
        <w:t>обеспечивают ребенка необходимыми средствами для успешного обучения и воспитания;</w:t>
      </w:r>
    </w:p>
    <w:p w:rsidR="005C14D4" w:rsidRDefault="005C14D4" w:rsidP="005C14D4">
      <w:pPr>
        <w:spacing w:line="10" w:lineRule="exact"/>
        <w:jc w:val="both"/>
        <w:rPr>
          <w:rFonts w:eastAsia="Times New Roman"/>
        </w:rPr>
      </w:pPr>
    </w:p>
    <w:p w:rsidR="005C14D4" w:rsidRDefault="005C14D4" w:rsidP="005C14D4">
      <w:pPr>
        <w:numPr>
          <w:ilvl w:val="0"/>
          <w:numId w:val="4"/>
        </w:numPr>
        <w:tabs>
          <w:tab w:val="left" w:pos="500"/>
        </w:tabs>
        <w:spacing w:line="234" w:lineRule="auto"/>
        <w:ind w:left="260" w:right="960" w:firstLine="2"/>
        <w:jc w:val="both"/>
        <w:rPr>
          <w:rFonts w:eastAsia="Times New Roman"/>
        </w:rPr>
      </w:pPr>
      <w:r>
        <w:rPr>
          <w:rFonts w:eastAsia="Times New Roman"/>
        </w:rPr>
        <w:t>по личному заявлению на любом этапе обучения вправе продолжить образование ребенка в другой форме;</w:t>
      </w:r>
    </w:p>
    <w:p w:rsidR="005C14D4" w:rsidRDefault="005C14D4" w:rsidP="005C14D4">
      <w:pPr>
        <w:spacing w:line="13" w:lineRule="exact"/>
        <w:jc w:val="both"/>
        <w:rPr>
          <w:rFonts w:eastAsia="Times New Roman"/>
        </w:rPr>
      </w:pPr>
    </w:p>
    <w:p w:rsidR="005C14D4" w:rsidRDefault="005C14D4" w:rsidP="005C14D4">
      <w:pPr>
        <w:numPr>
          <w:ilvl w:val="0"/>
          <w:numId w:val="4"/>
        </w:numPr>
        <w:tabs>
          <w:tab w:val="left" w:pos="500"/>
        </w:tabs>
        <w:spacing w:line="234" w:lineRule="auto"/>
        <w:ind w:left="260" w:firstLine="2"/>
        <w:jc w:val="both"/>
        <w:rPr>
          <w:rFonts w:eastAsia="Times New Roman"/>
        </w:rPr>
      </w:pPr>
      <w:r>
        <w:rPr>
          <w:rFonts w:eastAsia="Times New Roman"/>
        </w:rPr>
        <w:t>совместно с школой несут ответственность за реализацию общеобразовательных программ в соответствии с федеральными государственными образовательными стандартами.</w:t>
      </w:r>
    </w:p>
    <w:p w:rsidR="005C14D4" w:rsidRDefault="005C14D4" w:rsidP="005C14D4">
      <w:pPr>
        <w:spacing w:line="6" w:lineRule="exact"/>
        <w:jc w:val="both"/>
        <w:rPr>
          <w:rFonts w:eastAsia="Times New Roman"/>
        </w:rPr>
      </w:pPr>
    </w:p>
    <w:p w:rsidR="005C14D4" w:rsidRDefault="005C14D4" w:rsidP="005C14D4">
      <w:pPr>
        <w:ind w:left="260"/>
        <w:jc w:val="both"/>
        <w:rPr>
          <w:rFonts w:eastAsia="Times New Roman"/>
        </w:rPr>
      </w:pPr>
      <w:r>
        <w:rPr>
          <w:rFonts w:eastAsia="Times New Roman"/>
          <w:b/>
          <w:bCs/>
        </w:rPr>
        <w:t>3. Основные характеристики образовательного процесса</w:t>
      </w:r>
    </w:p>
    <w:p w:rsidR="005C14D4" w:rsidRDefault="005C14D4" w:rsidP="005C14D4">
      <w:pPr>
        <w:spacing w:line="5" w:lineRule="exact"/>
        <w:jc w:val="both"/>
        <w:rPr>
          <w:rFonts w:eastAsia="Times New Roman"/>
        </w:rPr>
      </w:pPr>
    </w:p>
    <w:p w:rsidR="005C14D4" w:rsidRDefault="005C14D4" w:rsidP="005C14D4">
      <w:pPr>
        <w:spacing w:line="236" w:lineRule="auto"/>
        <w:ind w:left="260" w:right="780"/>
        <w:jc w:val="both"/>
        <w:rPr>
          <w:rFonts w:eastAsia="Times New Roman"/>
        </w:rPr>
      </w:pPr>
      <w:r>
        <w:rPr>
          <w:rFonts w:eastAsia="Times New Roman"/>
        </w:rPr>
        <w:t>3.1. Учреждение самостоятельно в выборе системы оценок, формы, порядка и периодичности промежуточной аттестации обучающихся, которые регламентируются соответствующим Положением.</w:t>
      </w:r>
    </w:p>
    <w:p w:rsidR="005C14D4" w:rsidRDefault="005C14D4" w:rsidP="005C14D4">
      <w:pPr>
        <w:spacing w:line="12" w:lineRule="exact"/>
        <w:jc w:val="both"/>
        <w:rPr>
          <w:rFonts w:eastAsia="Times New Roman"/>
        </w:rPr>
      </w:pPr>
    </w:p>
    <w:p w:rsidR="005C14D4" w:rsidRDefault="005C14D4" w:rsidP="005C14D4">
      <w:pPr>
        <w:spacing w:line="235" w:lineRule="auto"/>
        <w:ind w:left="260" w:right="640"/>
        <w:jc w:val="both"/>
        <w:rPr>
          <w:rFonts w:eastAsia="Times New Roman"/>
        </w:rPr>
      </w:pPr>
      <w:r>
        <w:rPr>
          <w:rFonts w:eastAsia="Times New Roman"/>
        </w:rPr>
        <w:t xml:space="preserve">3.2. Для обучающихся первых классов применяется </w:t>
      </w:r>
      <w:proofErr w:type="spellStart"/>
      <w:r>
        <w:rPr>
          <w:rFonts w:eastAsia="Times New Roman"/>
        </w:rPr>
        <w:t>безотметочная</w:t>
      </w:r>
      <w:proofErr w:type="spellEnd"/>
      <w:r>
        <w:rPr>
          <w:rFonts w:eastAsia="Times New Roman"/>
        </w:rPr>
        <w:t xml:space="preserve"> система оценивания знаний.</w:t>
      </w:r>
    </w:p>
    <w:p w:rsidR="005C14D4" w:rsidRDefault="005C14D4" w:rsidP="005C14D4">
      <w:pPr>
        <w:spacing w:line="10" w:lineRule="exact"/>
        <w:jc w:val="both"/>
        <w:rPr>
          <w:rFonts w:eastAsia="Times New Roman"/>
        </w:rPr>
      </w:pPr>
    </w:p>
    <w:p w:rsidR="005C14D4" w:rsidRDefault="005C14D4" w:rsidP="005C14D4">
      <w:pPr>
        <w:spacing w:line="236" w:lineRule="auto"/>
        <w:ind w:left="260" w:right="720"/>
        <w:jc w:val="both"/>
        <w:rPr>
          <w:rFonts w:eastAsia="Times New Roman"/>
        </w:rPr>
      </w:pPr>
      <w:r>
        <w:rPr>
          <w:rFonts w:eastAsia="Times New Roman"/>
        </w:rPr>
        <w:t>3.3. Обучающиеся, освоившие в полном объеме образовательную программу учебного года, по решению Педагогического совета школы переводятся в следующий класс в соответствии с результатами промежуточной аттестации.</w:t>
      </w:r>
    </w:p>
    <w:p w:rsidR="005C14D4" w:rsidRDefault="005C14D4" w:rsidP="005C14D4">
      <w:pPr>
        <w:spacing w:line="12" w:lineRule="exact"/>
        <w:jc w:val="both"/>
        <w:rPr>
          <w:rFonts w:eastAsia="Times New Roman"/>
        </w:rPr>
      </w:pPr>
    </w:p>
    <w:p w:rsidR="005C14D4" w:rsidRDefault="005C14D4" w:rsidP="005C14D4">
      <w:pPr>
        <w:spacing w:line="237" w:lineRule="auto"/>
        <w:ind w:left="260" w:right="560"/>
        <w:jc w:val="both"/>
        <w:rPr>
          <w:rFonts w:eastAsia="Times New Roman"/>
        </w:rPr>
      </w:pPr>
      <w:r>
        <w:rPr>
          <w:rFonts w:eastAsia="Times New Roman"/>
        </w:rPr>
        <w:t>3.4. В следующий класс могут условно переводиться обучающиеся, имеющие по итогам учебного года академическую задолженность по одному предмету. Ответственность за ликвидацию ими академической задолженности в течение следующего учебного года возлагается на их Родителей (законных представителей).</w:t>
      </w:r>
    </w:p>
    <w:p w:rsidR="005C14D4" w:rsidRDefault="005C14D4" w:rsidP="005C14D4">
      <w:pPr>
        <w:spacing w:line="13" w:lineRule="exact"/>
        <w:jc w:val="both"/>
        <w:rPr>
          <w:rFonts w:eastAsia="Times New Roman"/>
        </w:rPr>
      </w:pPr>
    </w:p>
    <w:p w:rsidR="005C14D4" w:rsidRDefault="005C14D4" w:rsidP="005C14D4">
      <w:pPr>
        <w:spacing w:line="236" w:lineRule="auto"/>
        <w:ind w:left="260" w:right="300"/>
        <w:jc w:val="both"/>
        <w:rPr>
          <w:rFonts w:eastAsia="Times New Roman"/>
        </w:rPr>
      </w:pPr>
      <w:r>
        <w:rPr>
          <w:rFonts w:eastAsia="Times New Roman"/>
        </w:rPr>
        <w:t>3.5. Обучающиеся, не прошедшие промежуточную и (или) государственную (итоговую) аттестации в форме экстерната, продолжают осваивать общеобразовательные программы в очной форме в установленном порядке.</w:t>
      </w:r>
    </w:p>
    <w:p w:rsidR="005C14D4" w:rsidRDefault="005C14D4" w:rsidP="005C14D4">
      <w:pPr>
        <w:spacing w:line="5" w:lineRule="exact"/>
        <w:jc w:val="both"/>
        <w:rPr>
          <w:rFonts w:eastAsia="Times New Roman"/>
        </w:rPr>
      </w:pPr>
    </w:p>
    <w:p w:rsidR="005C14D4" w:rsidRDefault="005C14D4" w:rsidP="005C14D4">
      <w:pPr>
        <w:ind w:left="260"/>
        <w:jc w:val="both"/>
        <w:rPr>
          <w:rFonts w:eastAsia="Times New Roman"/>
        </w:rPr>
      </w:pPr>
      <w:r>
        <w:rPr>
          <w:rFonts w:eastAsia="Times New Roman"/>
          <w:b/>
          <w:bCs/>
        </w:rPr>
        <w:t>4. Учреждение имеет право:</w:t>
      </w:r>
    </w:p>
    <w:p w:rsidR="005C14D4" w:rsidRDefault="005C14D4" w:rsidP="005C14D4">
      <w:pPr>
        <w:spacing w:line="8" w:lineRule="exact"/>
        <w:jc w:val="both"/>
        <w:rPr>
          <w:rFonts w:eastAsia="Times New Roman"/>
        </w:rPr>
      </w:pPr>
    </w:p>
    <w:p w:rsidR="005C14D4" w:rsidRDefault="005C14D4" w:rsidP="005C14D4">
      <w:pPr>
        <w:numPr>
          <w:ilvl w:val="0"/>
          <w:numId w:val="5"/>
        </w:numPr>
        <w:tabs>
          <w:tab w:val="left" w:pos="500"/>
        </w:tabs>
        <w:spacing w:line="234" w:lineRule="auto"/>
        <w:ind w:left="260" w:right="1500" w:firstLine="2"/>
        <w:jc w:val="both"/>
        <w:rPr>
          <w:rFonts w:eastAsia="Times New Roman"/>
        </w:rPr>
      </w:pPr>
      <w:r>
        <w:rPr>
          <w:rFonts w:eastAsia="Times New Roman"/>
        </w:rPr>
        <w:t>определять порядок, форму и сроки проведения промежуточной аттестации обучающегося;</w:t>
      </w:r>
    </w:p>
    <w:p w:rsidR="005C14D4" w:rsidRDefault="005C14D4" w:rsidP="005C14D4">
      <w:pPr>
        <w:spacing w:line="10" w:lineRule="exact"/>
        <w:jc w:val="both"/>
        <w:rPr>
          <w:rFonts w:eastAsia="Times New Roman"/>
        </w:rPr>
      </w:pPr>
    </w:p>
    <w:p w:rsidR="005C14D4" w:rsidRDefault="005C14D4" w:rsidP="005C14D4">
      <w:pPr>
        <w:numPr>
          <w:ilvl w:val="0"/>
          <w:numId w:val="5"/>
        </w:numPr>
        <w:tabs>
          <w:tab w:val="left" w:pos="500"/>
        </w:tabs>
        <w:spacing w:line="235" w:lineRule="auto"/>
        <w:ind w:left="260" w:right="1300" w:firstLine="2"/>
        <w:jc w:val="both"/>
        <w:rPr>
          <w:rFonts w:eastAsia="Times New Roman"/>
        </w:rPr>
      </w:pPr>
      <w:r>
        <w:rPr>
          <w:rFonts w:eastAsia="Times New Roman"/>
        </w:rPr>
        <w:t>определять педагогический состав школы для осуществления промежуточной аттестации обучающегося;</w:t>
      </w:r>
    </w:p>
    <w:p w:rsidR="005C14D4" w:rsidRDefault="005C14D4" w:rsidP="005C14D4">
      <w:pPr>
        <w:spacing w:line="10" w:lineRule="exact"/>
        <w:jc w:val="both"/>
        <w:rPr>
          <w:rFonts w:eastAsia="Times New Roman"/>
        </w:rPr>
      </w:pPr>
    </w:p>
    <w:p w:rsidR="005C14D4" w:rsidRDefault="005C14D4" w:rsidP="005C14D4">
      <w:pPr>
        <w:numPr>
          <w:ilvl w:val="0"/>
          <w:numId w:val="5"/>
        </w:numPr>
        <w:tabs>
          <w:tab w:val="left" w:pos="500"/>
        </w:tabs>
        <w:spacing w:line="236" w:lineRule="auto"/>
        <w:ind w:left="260" w:right="700" w:firstLine="2"/>
        <w:jc w:val="both"/>
        <w:rPr>
          <w:rFonts w:eastAsia="Times New Roman"/>
        </w:rPr>
      </w:pPr>
      <w:r>
        <w:rPr>
          <w:rFonts w:eastAsia="Times New Roman"/>
        </w:rPr>
        <w:t>расторгнуть договор об обучении в форме экстерната обучающегося, не освоившего программу учебного года и имеющего академическую задолженность по двум и более предметам.</w:t>
      </w:r>
    </w:p>
    <w:p w:rsidR="005C14D4" w:rsidRDefault="005C14D4" w:rsidP="005C14D4">
      <w:pPr>
        <w:spacing w:line="5" w:lineRule="exact"/>
        <w:jc w:val="both"/>
        <w:rPr>
          <w:rFonts w:eastAsia="Times New Roman"/>
        </w:rPr>
      </w:pPr>
    </w:p>
    <w:p w:rsidR="005C14D4" w:rsidRDefault="005C14D4" w:rsidP="005C14D4">
      <w:pPr>
        <w:ind w:left="260"/>
        <w:jc w:val="both"/>
        <w:rPr>
          <w:rFonts w:eastAsia="Times New Roman"/>
        </w:rPr>
      </w:pPr>
      <w:r>
        <w:rPr>
          <w:rFonts w:eastAsia="Times New Roman"/>
          <w:b/>
          <w:bCs/>
        </w:rPr>
        <w:t>5. Родители (законные представители) имеют право:</w:t>
      </w:r>
    </w:p>
    <w:p w:rsidR="005C14D4" w:rsidRDefault="005C14D4" w:rsidP="005C14D4">
      <w:pPr>
        <w:spacing w:line="8" w:lineRule="exact"/>
        <w:jc w:val="both"/>
        <w:rPr>
          <w:rFonts w:eastAsia="Times New Roman"/>
        </w:rPr>
      </w:pPr>
    </w:p>
    <w:p w:rsidR="005C14D4" w:rsidRDefault="005C14D4" w:rsidP="005C14D4">
      <w:pPr>
        <w:numPr>
          <w:ilvl w:val="0"/>
          <w:numId w:val="6"/>
        </w:numPr>
        <w:tabs>
          <w:tab w:val="left" w:pos="500"/>
        </w:tabs>
        <w:spacing w:line="250" w:lineRule="auto"/>
        <w:ind w:left="260" w:right="800" w:firstLine="2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принимать решение о переводе ребенка в другой класс или другое образовательное учреждение, реализующее образовательную программу соответствующего уровня;</w:t>
      </w:r>
    </w:p>
    <w:p w:rsidR="005C14D4" w:rsidRDefault="005C14D4" w:rsidP="005C14D4">
      <w:pPr>
        <w:numPr>
          <w:ilvl w:val="0"/>
          <w:numId w:val="6"/>
        </w:numPr>
        <w:tabs>
          <w:tab w:val="left" w:pos="500"/>
        </w:tabs>
        <w:ind w:left="500" w:hanging="238"/>
        <w:jc w:val="both"/>
        <w:rPr>
          <w:rFonts w:eastAsia="Times New Roman"/>
        </w:rPr>
      </w:pPr>
      <w:r>
        <w:rPr>
          <w:rFonts w:eastAsia="Times New Roman"/>
        </w:rPr>
        <w:t>выбирать формы получения образования ребенком;</w:t>
      </w:r>
    </w:p>
    <w:p w:rsidR="005C14D4" w:rsidRDefault="005C14D4" w:rsidP="005C14D4">
      <w:pPr>
        <w:numPr>
          <w:ilvl w:val="0"/>
          <w:numId w:val="6"/>
        </w:numPr>
        <w:tabs>
          <w:tab w:val="left" w:pos="500"/>
        </w:tabs>
        <w:ind w:left="500" w:hanging="238"/>
        <w:jc w:val="both"/>
        <w:rPr>
          <w:rFonts w:eastAsia="Times New Roman"/>
        </w:rPr>
      </w:pPr>
      <w:r>
        <w:rPr>
          <w:rFonts w:eastAsia="Times New Roman"/>
        </w:rPr>
        <w:t>защищать законные права и интересы ребенка;</w:t>
      </w:r>
    </w:p>
    <w:p w:rsidR="005C14D4" w:rsidRDefault="005C14D4" w:rsidP="005C14D4">
      <w:pPr>
        <w:spacing w:line="9" w:lineRule="exact"/>
        <w:jc w:val="both"/>
        <w:rPr>
          <w:rFonts w:eastAsia="Times New Roman"/>
        </w:rPr>
      </w:pPr>
    </w:p>
    <w:p w:rsidR="005C14D4" w:rsidRDefault="005C14D4" w:rsidP="005C14D4">
      <w:pPr>
        <w:numPr>
          <w:ilvl w:val="0"/>
          <w:numId w:val="6"/>
        </w:numPr>
        <w:tabs>
          <w:tab w:val="left" w:pos="500"/>
        </w:tabs>
        <w:spacing w:line="235" w:lineRule="auto"/>
        <w:ind w:left="260" w:right="1080" w:firstLine="2"/>
        <w:jc w:val="both"/>
        <w:rPr>
          <w:rFonts w:eastAsia="Times New Roman"/>
        </w:rPr>
      </w:pPr>
      <w:r>
        <w:rPr>
          <w:rFonts w:eastAsia="Times New Roman"/>
        </w:rPr>
        <w:t>осуществлять добровольные пожертвования и целевые взносы школе в порядке, установленном законодательством РФ.</w:t>
      </w:r>
    </w:p>
    <w:p w:rsidR="005C14D4" w:rsidRDefault="005C14D4" w:rsidP="005C14D4">
      <w:pPr>
        <w:spacing w:line="4" w:lineRule="exact"/>
        <w:jc w:val="both"/>
        <w:rPr>
          <w:rFonts w:eastAsia="Times New Roman"/>
        </w:rPr>
      </w:pPr>
    </w:p>
    <w:p w:rsidR="005C14D4" w:rsidRDefault="005C14D4" w:rsidP="005C14D4">
      <w:pPr>
        <w:ind w:left="260"/>
        <w:jc w:val="both"/>
        <w:rPr>
          <w:rFonts w:eastAsia="Times New Roman"/>
        </w:rPr>
      </w:pPr>
      <w:r>
        <w:rPr>
          <w:rFonts w:eastAsia="Times New Roman"/>
          <w:b/>
          <w:bCs/>
        </w:rPr>
        <w:t>6. Обучающийся имеет право:</w:t>
      </w:r>
    </w:p>
    <w:p w:rsidR="005C14D4" w:rsidRDefault="005C14D4" w:rsidP="005C14D4">
      <w:pPr>
        <w:spacing w:line="8" w:lineRule="exact"/>
        <w:jc w:val="both"/>
        <w:rPr>
          <w:rFonts w:eastAsia="Times New Roman"/>
        </w:rPr>
      </w:pPr>
    </w:p>
    <w:p w:rsidR="005C14D4" w:rsidRDefault="005C14D4" w:rsidP="005C14D4">
      <w:pPr>
        <w:numPr>
          <w:ilvl w:val="0"/>
          <w:numId w:val="7"/>
        </w:numPr>
        <w:tabs>
          <w:tab w:val="left" w:pos="500"/>
        </w:tabs>
        <w:spacing w:line="234" w:lineRule="auto"/>
        <w:ind w:left="260" w:right="820" w:firstLine="2"/>
        <w:jc w:val="both"/>
        <w:rPr>
          <w:rFonts w:eastAsia="Times New Roman"/>
        </w:rPr>
      </w:pPr>
      <w:r>
        <w:rPr>
          <w:rFonts w:eastAsia="Times New Roman"/>
        </w:rPr>
        <w:t>на получение общедоступного и бесплатного общего образования в соответствии с федеральными государственными образовательными стандартами;</w:t>
      </w:r>
    </w:p>
    <w:p w:rsidR="005C14D4" w:rsidRDefault="005C14D4" w:rsidP="005C14D4">
      <w:pPr>
        <w:numPr>
          <w:ilvl w:val="0"/>
          <w:numId w:val="7"/>
        </w:numPr>
        <w:tabs>
          <w:tab w:val="left" w:pos="500"/>
        </w:tabs>
        <w:ind w:left="500" w:hanging="238"/>
        <w:jc w:val="both"/>
        <w:rPr>
          <w:rFonts w:eastAsia="Times New Roman"/>
        </w:rPr>
      </w:pPr>
      <w:r>
        <w:rPr>
          <w:rFonts w:eastAsia="Times New Roman"/>
        </w:rPr>
        <w:t>на продолжение образования в другой форме на любом этапе обучения;</w:t>
      </w:r>
    </w:p>
    <w:p w:rsidR="005C14D4" w:rsidRDefault="005C14D4" w:rsidP="005C14D4">
      <w:pPr>
        <w:numPr>
          <w:ilvl w:val="0"/>
          <w:numId w:val="7"/>
        </w:numPr>
        <w:tabs>
          <w:tab w:val="left" w:pos="500"/>
        </w:tabs>
        <w:ind w:left="500" w:hanging="238"/>
        <w:jc w:val="both"/>
        <w:rPr>
          <w:rFonts w:eastAsia="Times New Roman"/>
        </w:rPr>
      </w:pPr>
      <w:r>
        <w:rPr>
          <w:rFonts w:eastAsia="Times New Roman"/>
        </w:rPr>
        <w:t>на свободное посещение мероприятий, не предусмотренных учебным планом;</w:t>
      </w:r>
    </w:p>
    <w:p w:rsidR="005C14D4" w:rsidRDefault="005C14D4" w:rsidP="005C14D4">
      <w:pPr>
        <w:spacing w:line="10" w:lineRule="exact"/>
        <w:jc w:val="both"/>
        <w:rPr>
          <w:rFonts w:eastAsia="Times New Roman"/>
        </w:rPr>
      </w:pPr>
    </w:p>
    <w:p w:rsidR="005C14D4" w:rsidRDefault="005C14D4" w:rsidP="005C14D4">
      <w:pPr>
        <w:numPr>
          <w:ilvl w:val="0"/>
          <w:numId w:val="7"/>
        </w:numPr>
        <w:tabs>
          <w:tab w:val="left" w:pos="500"/>
        </w:tabs>
        <w:spacing w:line="235" w:lineRule="auto"/>
        <w:ind w:left="260" w:right="1340" w:firstLine="2"/>
        <w:jc w:val="both"/>
        <w:rPr>
          <w:rFonts w:eastAsia="Times New Roman"/>
        </w:rPr>
      </w:pPr>
      <w:r>
        <w:rPr>
          <w:rFonts w:eastAsia="Times New Roman"/>
        </w:rPr>
        <w:t>на бесплатное пользование библиотечно-информационными ресурсами, иной материально-технической базой школы.</w:t>
      </w:r>
    </w:p>
    <w:p w:rsidR="005C14D4" w:rsidRDefault="005C14D4" w:rsidP="005C14D4">
      <w:pPr>
        <w:spacing w:line="4" w:lineRule="exact"/>
        <w:jc w:val="both"/>
        <w:rPr>
          <w:rFonts w:eastAsia="Times New Roman"/>
        </w:rPr>
      </w:pPr>
    </w:p>
    <w:p w:rsidR="005C14D4" w:rsidRDefault="005C14D4" w:rsidP="005C14D4">
      <w:pPr>
        <w:ind w:left="260"/>
        <w:jc w:val="both"/>
        <w:rPr>
          <w:rFonts w:eastAsia="Times New Roman"/>
        </w:rPr>
      </w:pPr>
      <w:r>
        <w:rPr>
          <w:rFonts w:eastAsia="Times New Roman"/>
          <w:b/>
          <w:bCs/>
        </w:rPr>
        <w:t>7. Изменение и расторжение договора:</w:t>
      </w:r>
    </w:p>
    <w:p w:rsidR="005C14D4" w:rsidRDefault="005C14D4" w:rsidP="005C14D4">
      <w:pPr>
        <w:spacing w:line="5" w:lineRule="exact"/>
        <w:jc w:val="both"/>
        <w:rPr>
          <w:rFonts w:eastAsia="Times New Roman"/>
        </w:rPr>
      </w:pPr>
    </w:p>
    <w:p w:rsidR="005C14D4" w:rsidRDefault="005C14D4" w:rsidP="005C14D4">
      <w:pPr>
        <w:spacing w:line="237" w:lineRule="auto"/>
        <w:ind w:left="260" w:right="100"/>
        <w:jc w:val="both"/>
        <w:rPr>
          <w:rFonts w:eastAsia="Times New Roman"/>
        </w:rPr>
      </w:pPr>
      <w:r>
        <w:rPr>
          <w:rFonts w:eastAsia="Times New Roman"/>
        </w:rPr>
        <w:t>7.1. Договор на обучение в форме экстерната может быть изменен по воле сторон, его подписавших, в случае изменения условий – формы обучения, содержания образования и др. 7.2. Изменения и дополнения к договору оформляются в форме приложений к нему и являются неотъемлемой частью договора.</w:t>
      </w:r>
    </w:p>
    <w:p w:rsidR="005C14D4" w:rsidRDefault="005C14D4" w:rsidP="005C14D4">
      <w:pPr>
        <w:spacing w:line="13" w:lineRule="exact"/>
        <w:jc w:val="both"/>
        <w:rPr>
          <w:rFonts w:eastAsia="Times New Roman"/>
        </w:rPr>
      </w:pPr>
    </w:p>
    <w:p w:rsidR="005C14D4" w:rsidRDefault="005C14D4" w:rsidP="005C14D4">
      <w:pPr>
        <w:spacing w:line="236" w:lineRule="auto"/>
        <w:ind w:left="260" w:right="2600"/>
        <w:jc w:val="both"/>
        <w:rPr>
          <w:rFonts w:eastAsia="Times New Roman"/>
        </w:rPr>
      </w:pPr>
      <w:r>
        <w:rPr>
          <w:rFonts w:eastAsia="Times New Roman"/>
        </w:rPr>
        <w:t>7.3. Договор обучения в форме экстерната может быть расторгнут: - по инициативе обучающегося и его Родителей; - по инициативе школы.</w:t>
      </w:r>
    </w:p>
    <w:p w:rsidR="005C14D4" w:rsidRDefault="005C14D4" w:rsidP="005C14D4">
      <w:pPr>
        <w:spacing w:line="1" w:lineRule="exact"/>
        <w:jc w:val="both"/>
        <w:rPr>
          <w:rFonts w:eastAsia="Times New Roman"/>
        </w:rPr>
      </w:pPr>
    </w:p>
    <w:p w:rsidR="005C14D4" w:rsidRDefault="005C14D4" w:rsidP="005C14D4">
      <w:pPr>
        <w:ind w:left="260"/>
        <w:jc w:val="both"/>
        <w:rPr>
          <w:rFonts w:eastAsia="Times New Roman"/>
        </w:rPr>
      </w:pPr>
      <w:r>
        <w:rPr>
          <w:rFonts w:eastAsia="Times New Roman"/>
        </w:rPr>
        <w:t>7.4. Расторжение договора по инициативе обучающихся и Родителей возможно в</w:t>
      </w:r>
    </w:p>
    <w:p w:rsidR="005C14D4" w:rsidRDefault="005C14D4" w:rsidP="005C14D4">
      <w:pPr>
        <w:sectPr w:rsidR="005C14D4">
          <w:pgSz w:w="11900" w:h="16838"/>
          <w:pgMar w:top="1136" w:right="1306" w:bottom="726" w:left="1440" w:header="0" w:footer="0" w:gutter="0"/>
          <w:cols w:space="720" w:equalWidth="0">
            <w:col w:w="9160"/>
          </w:cols>
        </w:sectPr>
      </w:pPr>
    </w:p>
    <w:p w:rsidR="005C14D4" w:rsidRDefault="005C14D4" w:rsidP="005C14D4">
      <w:pPr>
        <w:ind w:left="260"/>
        <w:rPr>
          <w:sz w:val="20"/>
          <w:szCs w:val="20"/>
        </w:rPr>
      </w:pPr>
      <w:r>
        <w:rPr>
          <w:rFonts w:eastAsia="Times New Roman"/>
        </w:rPr>
        <w:lastRenderedPageBreak/>
        <w:t>случаях:</w:t>
      </w:r>
    </w:p>
    <w:p w:rsidR="005C14D4" w:rsidRDefault="005C14D4" w:rsidP="005C14D4">
      <w:pPr>
        <w:spacing w:line="1" w:lineRule="exact"/>
        <w:rPr>
          <w:sz w:val="20"/>
          <w:szCs w:val="20"/>
        </w:rPr>
      </w:pPr>
    </w:p>
    <w:p w:rsidR="005C14D4" w:rsidRDefault="005C14D4" w:rsidP="005C14D4">
      <w:pPr>
        <w:numPr>
          <w:ilvl w:val="0"/>
          <w:numId w:val="8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их личного желания в случае перехода в другое образовательное учреждение;</w:t>
      </w:r>
    </w:p>
    <w:p w:rsidR="005C14D4" w:rsidRDefault="005C14D4" w:rsidP="005C14D4">
      <w:pPr>
        <w:numPr>
          <w:ilvl w:val="0"/>
          <w:numId w:val="8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изменения формы обучения;</w:t>
      </w:r>
    </w:p>
    <w:p w:rsidR="005C14D4" w:rsidRDefault="005C14D4" w:rsidP="005C14D4">
      <w:pPr>
        <w:spacing w:line="12" w:lineRule="exact"/>
        <w:rPr>
          <w:rFonts w:eastAsia="Times New Roman"/>
        </w:rPr>
      </w:pPr>
    </w:p>
    <w:p w:rsidR="005C14D4" w:rsidRDefault="005C14D4" w:rsidP="005C14D4">
      <w:pPr>
        <w:numPr>
          <w:ilvl w:val="0"/>
          <w:numId w:val="8"/>
        </w:numPr>
        <w:tabs>
          <w:tab w:val="left" w:pos="385"/>
        </w:tabs>
        <w:spacing w:line="234" w:lineRule="auto"/>
        <w:ind w:left="260" w:right="1360" w:firstLine="2"/>
        <w:rPr>
          <w:rFonts w:eastAsia="Times New Roman"/>
        </w:rPr>
      </w:pPr>
      <w:r>
        <w:rPr>
          <w:rFonts w:eastAsia="Times New Roman"/>
        </w:rPr>
        <w:t>если представлены юридические факты, подтверждающие нарушение школой своих договорных обязательств.</w:t>
      </w:r>
    </w:p>
    <w:p w:rsidR="005C14D4" w:rsidRDefault="005C14D4" w:rsidP="005C14D4">
      <w:pPr>
        <w:spacing w:line="1" w:lineRule="exact"/>
        <w:rPr>
          <w:rFonts w:eastAsia="Times New Roman"/>
        </w:rPr>
      </w:pPr>
    </w:p>
    <w:p w:rsidR="005C14D4" w:rsidRDefault="005C14D4" w:rsidP="005C14D4">
      <w:pPr>
        <w:ind w:left="260"/>
        <w:rPr>
          <w:rFonts w:eastAsia="Times New Roman"/>
        </w:rPr>
      </w:pPr>
      <w:r>
        <w:rPr>
          <w:rFonts w:eastAsia="Times New Roman"/>
        </w:rPr>
        <w:t>7.5. Расторжение договора по инициативе школы возможно в случае:</w:t>
      </w:r>
    </w:p>
    <w:p w:rsidR="005C14D4" w:rsidRDefault="005C14D4" w:rsidP="005C14D4">
      <w:pPr>
        <w:spacing w:line="10" w:lineRule="exact"/>
        <w:rPr>
          <w:rFonts w:eastAsia="Times New Roman"/>
        </w:rPr>
      </w:pPr>
    </w:p>
    <w:p w:rsidR="005C14D4" w:rsidRDefault="005C14D4" w:rsidP="005C14D4">
      <w:pPr>
        <w:numPr>
          <w:ilvl w:val="0"/>
          <w:numId w:val="8"/>
        </w:numPr>
        <w:tabs>
          <w:tab w:val="left" w:pos="385"/>
        </w:tabs>
        <w:spacing w:line="234" w:lineRule="auto"/>
        <w:ind w:left="260" w:right="1940" w:firstLine="2"/>
        <w:rPr>
          <w:rFonts w:eastAsia="Times New Roman"/>
        </w:rPr>
      </w:pPr>
      <w:r>
        <w:rPr>
          <w:rFonts w:eastAsia="Times New Roman"/>
        </w:rPr>
        <w:t>если обучающийся не освоил программу учебного года, имеет академическую задолженность по двум и более предметам;</w:t>
      </w:r>
    </w:p>
    <w:p w:rsidR="005C14D4" w:rsidRDefault="005C14D4" w:rsidP="005C14D4">
      <w:pPr>
        <w:spacing w:line="13" w:lineRule="exact"/>
        <w:rPr>
          <w:rFonts w:eastAsia="Times New Roman"/>
        </w:rPr>
      </w:pPr>
    </w:p>
    <w:p w:rsidR="005C14D4" w:rsidRDefault="005C14D4" w:rsidP="005C14D4">
      <w:pPr>
        <w:numPr>
          <w:ilvl w:val="0"/>
          <w:numId w:val="8"/>
        </w:numPr>
        <w:tabs>
          <w:tab w:val="left" w:pos="387"/>
        </w:tabs>
        <w:spacing w:line="234" w:lineRule="auto"/>
        <w:ind w:left="260" w:right="1420" w:firstLine="2"/>
        <w:rPr>
          <w:rFonts w:eastAsia="Times New Roman"/>
        </w:rPr>
      </w:pPr>
      <w:r>
        <w:rPr>
          <w:rFonts w:eastAsia="Times New Roman"/>
        </w:rPr>
        <w:t>за совершенные неоднократно грубых нарушений обучающимся Устава школы при условии достижения обучающимся возраста 15 лет.</w:t>
      </w:r>
    </w:p>
    <w:p w:rsidR="005C14D4" w:rsidRDefault="005C14D4" w:rsidP="005C14D4">
      <w:pPr>
        <w:spacing w:line="13" w:lineRule="exact"/>
        <w:rPr>
          <w:rFonts w:eastAsia="Times New Roman"/>
        </w:rPr>
      </w:pPr>
    </w:p>
    <w:p w:rsidR="005C14D4" w:rsidRDefault="005C14D4" w:rsidP="005C14D4">
      <w:pPr>
        <w:spacing w:line="234" w:lineRule="auto"/>
        <w:ind w:left="260" w:right="3220"/>
        <w:rPr>
          <w:rFonts w:eastAsia="Times New Roman"/>
        </w:rPr>
      </w:pPr>
      <w:r>
        <w:rPr>
          <w:rFonts w:eastAsia="Times New Roman"/>
        </w:rPr>
        <w:t>Договор вступает в силу с момента его подписания сторонами. Срок действия договора: с ______________ по ________________.</w:t>
      </w:r>
    </w:p>
    <w:p w:rsidR="005C14D4" w:rsidRDefault="005C14D4" w:rsidP="005C14D4">
      <w:pPr>
        <w:spacing w:line="10" w:lineRule="exact"/>
        <w:rPr>
          <w:rFonts w:eastAsia="Times New Roman"/>
        </w:rPr>
      </w:pPr>
    </w:p>
    <w:p w:rsidR="005C14D4" w:rsidRDefault="005C14D4" w:rsidP="005C14D4">
      <w:pPr>
        <w:spacing w:line="236" w:lineRule="auto"/>
        <w:ind w:left="260" w:right="1580"/>
        <w:rPr>
          <w:rFonts w:eastAsia="Times New Roman"/>
        </w:rPr>
      </w:pPr>
      <w:r>
        <w:rPr>
          <w:rFonts w:eastAsia="Times New Roman"/>
        </w:rPr>
        <w:t>Договор составлен в двух экземплярах: один экземпляр хранится в личном деле обучающегося, другой – у Родителей. Оба экземпляра имеют одинаковую (равную) юридическую силу.</w:t>
      </w:r>
    </w:p>
    <w:p w:rsidR="005C14D4" w:rsidRDefault="005C14D4" w:rsidP="005C14D4">
      <w:pPr>
        <w:spacing w:line="2" w:lineRule="exact"/>
        <w:rPr>
          <w:rFonts w:eastAsia="Times New Roman"/>
        </w:rPr>
      </w:pPr>
    </w:p>
    <w:p w:rsidR="005C14D4" w:rsidRDefault="005C14D4" w:rsidP="005C14D4">
      <w:pPr>
        <w:ind w:left="260"/>
        <w:rPr>
          <w:rFonts w:eastAsia="Times New Roman"/>
        </w:rPr>
      </w:pPr>
      <w:r>
        <w:rPr>
          <w:rFonts w:eastAsia="Times New Roman"/>
        </w:rPr>
        <w:t>Реквизиты сторон, заключивших договор:</w:t>
      </w:r>
    </w:p>
    <w:p w:rsidR="005C14D4" w:rsidRDefault="005C14D4" w:rsidP="005C14D4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840"/>
        <w:gridCol w:w="20"/>
      </w:tblGrid>
      <w:tr w:rsidR="005C14D4" w:rsidTr="008E70E6">
        <w:trPr>
          <w:trHeight w:val="253"/>
        </w:trPr>
        <w:tc>
          <w:tcPr>
            <w:tcW w:w="4400" w:type="dxa"/>
            <w:vAlign w:val="bottom"/>
          </w:tcPr>
          <w:p w:rsidR="005C14D4" w:rsidRDefault="005C14D4" w:rsidP="008E70E6">
            <w:pPr>
              <w:ind w:left="2200"/>
              <w:rPr>
                <w:sz w:val="20"/>
                <w:szCs w:val="20"/>
              </w:rPr>
            </w:pPr>
          </w:p>
        </w:tc>
        <w:tc>
          <w:tcPr>
            <w:tcW w:w="4840" w:type="dxa"/>
            <w:vAlign w:val="bottom"/>
          </w:tcPr>
          <w:p w:rsidR="005C14D4" w:rsidRDefault="005C14D4" w:rsidP="008E70E6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Обучающийся (законный представитель)</w:t>
            </w:r>
          </w:p>
        </w:tc>
        <w:tc>
          <w:tcPr>
            <w:tcW w:w="0" w:type="dxa"/>
            <w:vAlign w:val="bottom"/>
          </w:tcPr>
          <w:p w:rsidR="005C14D4" w:rsidRDefault="005C14D4" w:rsidP="008E70E6">
            <w:pPr>
              <w:rPr>
                <w:sz w:val="1"/>
                <w:szCs w:val="1"/>
              </w:rPr>
            </w:pPr>
          </w:p>
        </w:tc>
      </w:tr>
      <w:tr w:rsidR="005C14D4" w:rsidTr="008E70E6">
        <w:trPr>
          <w:trHeight w:val="783"/>
        </w:trPr>
        <w:tc>
          <w:tcPr>
            <w:tcW w:w="4400" w:type="dxa"/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МБОУ </w:t>
            </w:r>
            <w:proofErr w:type="spellStart"/>
            <w:r>
              <w:rPr>
                <w:rFonts w:eastAsia="Times New Roman"/>
              </w:rPr>
              <w:t>Маловская</w:t>
            </w:r>
            <w:proofErr w:type="spellEnd"/>
            <w:r>
              <w:rPr>
                <w:rFonts w:eastAsia="Times New Roman"/>
              </w:rPr>
              <w:t xml:space="preserve"> ООШ</w:t>
            </w:r>
          </w:p>
        </w:tc>
        <w:tc>
          <w:tcPr>
            <w:tcW w:w="4840" w:type="dxa"/>
            <w:vAlign w:val="bottom"/>
          </w:tcPr>
          <w:p w:rsidR="005C14D4" w:rsidRDefault="005C14D4" w:rsidP="008E70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ФИО ______________________________</w:t>
            </w:r>
          </w:p>
        </w:tc>
        <w:tc>
          <w:tcPr>
            <w:tcW w:w="0" w:type="dxa"/>
            <w:vAlign w:val="bottom"/>
          </w:tcPr>
          <w:p w:rsidR="005C14D4" w:rsidRDefault="005C14D4" w:rsidP="008E70E6">
            <w:pPr>
              <w:rPr>
                <w:sz w:val="1"/>
                <w:szCs w:val="1"/>
              </w:rPr>
            </w:pPr>
          </w:p>
        </w:tc>
      </w:tr>
      <w:tr w:rsidR="005C14D4" w:rsidTr="008E70E6">
        <w:trPr>
          <w:trHeight w:val="252"/>
        </w:trPr>
        <w:tc>
          <w:tcPr>
            <w:tcW w:w="4400" w:type="dxa"/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Юридический адрес Красноярский край</w:t>
            </w:r>
          </w:p>
        </w:tc>
        <w:tc>
          <w:tcPr>
            <w:tcW w:w="4840" w:type="dxa"/>
            <w:vAlign w:val="bottom"/>
          </w:tcPr>
          <w:p w:rsidR="005C14D4" w:rsidRDefault="005C14D4" w:rsidP="008E7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C14D4" w:rsidRDefault="005C14D4" w:rsidP="008E70E6">
            <w:pPr>
              <w:rPr>
                <w:sz w:val="1"/>
                <w:szCs w:val="1"/>
              </w:rPr>
            </w:pPr>
          </w:p>
        </w:tc>
      </w:tr>
      <w:tr w:rsidR="005C14D4" w:rsidTr="008E70E6">
        <w:trPr>
          <w:trHeight w:val="265"/>
        </w:trPr>
        <w:tc>
          <w:tcPr>
            <w:tcW w:w="4400" w:type="dxa"/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Ирбейский район, с. </w:t>
            </w:r>
            <w:proofErr w:type="spellStart"/>
            <w:r>
              <w:rPr>
                <w:rFonts w:eastAsia="Times New Roman"/>
              </w:rPr>
              <w:t>Маловка</w:t>
            </w:r>
            <w:proofErr w:type="spellEnd"/>
          </w:p>
        </w:tc>
        <w:tc>
          <w:tcPr>
            <w:tcW w:w="4840" w:type="dxa"/>
            <w:vAlign w:val="bottom"/>
          </w:tcPr>
          <w:p w:rsidR="005C14D4" w:rsidRDefault="005C14D4" w:rsidP="008E70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  <w:tc>
          <w:tcPr>
            <w:tcW w:w="0" w:type="dxa"/>
            <w:vAlign w:val="bottom"/>
          </w:tcPr>
          <w:p w:rsidR="005C14D4" w:rsidRDefault="005C14D4" w:rsidP="008E70E6">
            <w:pPr>
              <w:rPr>
                <w:sz w:val="1"/>
                <w:szCs w:val="1"/>
              </w:rPr>
            </w:pPr>
          </w:p>
        </w:tc>
      </w:tr>
      <w:tr w:rsidR="005C14D4" w:rsidTr="008E70E6">
        <w:trPr>
          <w:trHeight w:val="241"/>
        </w:trPr>
        <w:tc>
          <w:tcPr>
            <w:tcW w:w="4400" w:type="dxa"/>
            <w:vAlign w:val="bottom"/>
          </w:tcPr>
          <w:p w:rsidR="005C14D4" w:rsidRDefault="005C14D4" w:rsidP="008E70E6">
            <w:pPr>
              <w:spacing w:line="24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ул.,Школьная</w:t>
            </w:r>
            <w:proofErr w:type="spellEnd"/>
            <w:r>
              <w:rPr>
                <w:rFonts w:eastAsia="Times New Roman"/>
              </w:rPr>
              <w:t>, д 24а</w:t>
            </w:r>
          </w:p>
        </w:tc>
        <w:tc>
          <w:tcPr>
            <w:tcW w:w="4840" w:type="dxa"/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4D4" w:rsidRDefault="005C14D4" w:rsidP="008E70E6">
            <w:pPr>
              <w:rPr>
                <w:sz w:val="1"/>
                <w:szCs w:val="1"/>
              </w:rPr>
            </w:pPr>
          </w:p>
        </w:tc>
      </w:tr>
      <w:tr w:rsidR="005C14D4" w:rsidTr="008E70E6">
        <w:trPr>
          <w:trHeight w:val="265"/>
        </w:trPr>
        <w:tc>
          <w:tcPr>
            <w:tcW w:w="4400" w:type="dxa"/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Тел. 83917432117</w:t>
            </w:r>
          </w:p>
        </w:tc>
        <w:tc>
          <w:tcPr>
            <w:tcW w:w="4840" w:type="dxa"/>
            <w:vAlign w:val="bottom"/>
          </w:tcPr>
          <w:p w:rsidR="005C14D4" w:rsidRDefault="005C14D4" w:rsidP="008E70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 жительства___________________</w:t>
            </w:r>
          </w:p>
        </w:tc>
        <w:tc>
          <w:tcPr>
            <w:tcW w:w="0" w:type="dxa"/>
            <w:vAlign w:val="bottom"/>
          </w:tcPr>
          <w:p w:rsidR="005C14D4" w:rsidRDefault="005C14D4" w:rsidP="008E70E6">
            <w:pPr>
              <w:rPr>
                <w:sz w:val="1"/>
                <w:szCs w:val="1"/>
              </w:rPr>
            </w:pPr>
          </w:p>
        </w:tc>
      </w:tr>
      <w:tr w:rsidR="005C14D4" w:rsidTr="008E70E6">
        <w:trPr>
          <w:trHeight w:val="241"/>
        </w:trPr>
        <w:tc>
          <w:tcPr>
            <w:tcW w:w="4400" w:type="dxa"/>
            <w:vAlign w:val="bottom"/>
          </w:tcPr>
          <w:p w:rsidR="005C14D4" w:rsidRDefault="005C14D4" w:rsidP="008E70E6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Директор МБОУ </w:t>
            </w:r>
            <w:proofErr w:type="spellStart"/>
            <w:r>
              <w:rPr>
                <w:rFonts w:eastAsia="Times New Roman"/>
              </w:rPr>
              <w:t>Маловская</w:t>
            </w:r>
            <w:proofErr w:type="spellEnd"/>
            <w:r>
              <w:rPr>
                <w:rFonts w:eastAsia="Times New Roman"/>
              </w:rPr>
              <w:t xml:space="preserve"> ООШ</w:t>
            </w:r>
          </w:p>
        </w:tc>
        <w:tc>
          <w:tcPr>
            <w:tcW w:w="4840" w:type="dxa"/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4D4" w:rsidRDefault="005C14D4" w:rsidP="008E70E6">
            <w:pPr>
              <w:rPr>
                <w:sz w:val="1"/>
                <w:szCs w:val="1"/>
              </w:rPr>
            </w:pPr>
          </w:p>
        </w:tc>
      </w:tr>
      <w:tr w:rsidR="005C14D4" w:rsidTr="008E70E6">
        <w:trPr>
          <w:trHeight w:val="252"/>
        </w:trPr>
        <w:tc>
          <w:tcPr>
            <w:tcW w:w="4400" w:type="dxa"/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________________Ю.В. Цаберт</w:t>
            </w:r>
          </w:p>
        </w:tc>
        <w:tc>
          <w:tcPr>
            <w:tcW w:w="4840" w:type="dxa"/>
            <w:vMerge w:val="restart"/>
            <w:vAlign w:val="bottom"/>
          </w:tcPr>
          <w:p w:rsidR="005C14D4" w:rsidRDefault="005C14D4" w:rsidP="008E70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Контактный телефон_________________</w:t>
            </w:r>
          </w:p>
        </w:tc>
        <w:tc>
          <w:tcPr>
            <w:tcW w:w="0" w:type="dxa"/>
            <w:vAlign w:val="bottom"/>
          </w:tcPr>
          <w:p w:rsidR="005C14D4" w:rsidRDefault="005C14D4" w:rsidP="008E70E6">
            <w:pPr>
              <w:rPr>
                <w:sz w:val="1"/>
                <w:szCs w:val="1"/>
              </w:rPr>
            </w:pPr>
          </w:p>
        </w:tc>
      </w:tr>
      <w:tr w:rsidR="005C14D4" w:rsidTr="008E70E6">
        <w:trPr>
          <w:trHeight w:val="82"/>
        </w:trPr>
        <w:tc>
          <w:tcPr>
            <w:tcW w:w="4400" w:type="dxa"/>
            <w:vAlign w:val="bottom"/>
          </w:tcPr>
          <w:p w:rsidR="005C14D4" w:rsidRDefault="005C14D4" w:rsidP="008E70E6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vMerge/>
            <w:vAlign w:val="bottom"/>
          </w:tcPr>
          <w:p w:rsidR="005C14D4" w:rsidRDefault="005C14D4" w:rsidP="008E70E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C14D4" w:rsidRDefault="005C14D4" w:rsidP="008E70E6">
            <w:pPr>
              <w:rPr>
                <w:sz w:val="1"/>
                <w:szCs w:val="1"/>
              </w:rPr>
            </w:pPr>
          </w:p>
        </w:tc>
      </w:tr>
      <w:tr w:rsidR="005C14D4" w:rsidTr="008E70E6">
        <w:trPr>
          <w:trHeight w:val="533"/>
        </w:trPr>
        <w:tc>
          <w:tcPr>
            <w:tcW w:w="4400" w:type="dxa"/>
            <w:vAlign w:val="bottom"/>
          </w:tcPr>
          <w:p w:rsidR="005C14D4" w:rsidRDefault="005C14D4" w:rsidP="008E70E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5C14D4" w:rsidRDefault="005C14D4" w:rsidP="008E70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Паспорт: серия _______  №____________</w:t>
            </w:r>
          </w:p>
        </w:tc>
        <w:tc>
          <w:tcPr>
            <w:tcW w:w="0" w:type="dxa"/>
            <w:vAlign w:val="bottom"/>
          </w:tcPr>
          <w:p w:rsidR="005C14D4" w:rsidRDefault="005C14D4" w:rsidP="008E70E6">
            <w:pPr>
              <w:rPr>
                <w:sz w:val="1"/>
                <w:szCs w:val="1"/>
              </w:rPr>
            </w:pPr>
          </w:p>
        </w:tc>
      </w:tr>
      <w:tr w:rsidR="005C14D4" w:rsidTr="008E70E6">
        <w:trPr>
          <w:trHeight w:val="533"/>
        </w:trPr>
        <w:tc>
          <w:tcPr>
            <w:tcW w:w="4400" w:type="dxa"/>
            <w:vAlign w:val="bottom"/>
          </w:tcPr>
          <w:p w:rsidR="005C14D4" w:rsidRDefault="005C14D4" w:rsidP="008E70E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5C14D4" w:rsidRDefault="005C14D4" w:rsidP="008E70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 выдачи ______Кем выдан ___________</w:t>
            </w:r>
          </w:p>
        </w:tc>
        <w:tc>
          <w:tcPr>
            <w:tcW w:w="0" w:type="dxa"/>
            <w:vAlign w:val="bottom"/>
          </w:tcPr>
          <w:p w:rsidR="005C14D4" w:rsidRDefault="005C14D4" w:rsidP="008E70E6">
            <w:pPr>
              <w:rPr>
                <w:sz w:val="1"/>
                <w:szCs w:val="1"/>
              </w:rPr>
            </w:pPr>
          </w:p>
        </w:tc>
      </w:tr>
      <w:tr w:rsidR="005C14D4" w:rsidTr="008E70E6">
        <w:trPr>
          <w:trHeight w:val="538"/>
        </w:trPr>
        <w:tc>
          <w:tcPr>
            <w:tcW w:w="4400" w:type="dxa"/>
            <w:vAlign w:val="bottom"/>
          </w:tcPr>
          <w:p w:rsidR="005C14D4" w:rsidRDefault="005C14D4" w:rsidP="008E70E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5C14D4" w:rsidRDefault="005C14D4" w:rsidP="008E70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Подпись  Обучающегося  или  его  законного</w:t>
            </w:r>
          </w:p>
        </w:tc>
        <w:tc>
          <w:tcPr>
            <w:tcW w:w="0" w:type="dxa"/>
            <w:vAlign w:val="bottom"/>
          </w:tcPr>
          <w:p w:rsidR="005C14D4" w:rsidRDefault="005C14D4" w:rsidP="008E70E6">
            <w:pPr>
              <w:rPr>
                <w:sz w:val="1"/>
                <w:szCs w:val="1"/>
              </w:rPr>
            </w:pPr>
          </w:p>
        </w:tc>
      </w:tr>
      <w:tr w:rsidR="005C14D4" w:rsidTr="008E70E6">
        <w:trPr>
          <w:trHeight w:val="250"/>
        </w:trPr>
        <w:tc>
          <w:tcPr>
            <w:tcW w:w="4400" w:type="dxa"/>
            <w:vAlign w:val="bottom"/>
          </w:tcPr>
          <w:p w:rsidR="005C14D4" w:rsidRDefault="005C14D4" w:rsidP="008E70E6">
            <w:pPr>
              <w:rPr>
                <w:sz w:val="21"/>
                <w:szCs w:val="21"/>
              </w:rPr>
            </w:pPr>
          </w:p>
        </w:tc>
        <w:tc>
          <w:tcPr>
            <w:tcW w:w="4840" w:type="dxa"/>
            <w:vAlign w:val="bottom"/>
          </w:tcPr>
          <w:p w:rsidR="005C14D4" w:rsidRDefault="005C14D4" w:rsidP="008E70E6">
            <w:pPr>
              <w:spacing w:line="24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представителя: </w:t>
            </w:r>
            <w:r>
              <w:rPr>
                <w:rFonts w:eastAsia="Times New Roman"/>
              </w:rPr>
              <w:t>__________________</w:t>
            </w:r>
          </w:p>
        </w:tc>
        <w:tc>
          <w:tcPr>
            <w:tcW w:w="0" w:type="dxa"/>
            <w:vAlign w:val="bottom"/>
          </w:tcPr>
          <w:p w:rsidR="005C14D4" w:rsidRDefault="005C14D4" w:rsidP="008E70E6">
            <w:pPr>
              <w:rPr>
                <w:sz w:val="1"/>
                <w:szCs w:val="1"/>
              </w:rPr>
            </w:pPr>
          </w:p>
        </w:tc>
      </w:tr>
    </w:tbl>
    <w:p w:rsidR="005C14D4" w:rsidRDefault="005C14D4" w:rsidP="005C14D4">
      <w:pPr>
        <w:sectPr w:rsidR="005C14D4">
          <w:pgSz w:w="11900" w:h="16838"/>
          <w:pgMar w:top="1125" w:right="746" w:bottom="1440" w:left="1440" w:header="0" w:footer="0" w:gutter="0"/>
          <w:cols w:space="720" w:equalWidth="0">
            <w:col w:w="9720"/>
          </w:cols>
        </w:sectPr>
      </w:pPr>
    </w:p>
    <w:p w:rsidR="005C14D4" w:rsidRDefault="005C14D4" w:rsidP="005C14D4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color w:val="212121"/>
        </w:rPr>
        <w:lastRenderedPageBreak/>
        <w:t>СПРАВКА</w:t>
      </w:r>
    </w:p>
    <w:p w:rsidR="005C14D4" w:rsidRDefault="005C14D4" w:rsidP="005C14D4">
      <w:pPr>
        <w:ind w:left="780"/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 xml:space="preserve">о результатах </w:t>
      </w:r>
      <w:proofErr w:type="gramStart"/>
      <w:r>
        <w:rPr>
          <w:rFonts w:eastAsia="Times New Roman"/>
          <w:color w:val="212121"/>
          <w:sz w:val="24"/>
          <w:szCs w:val="24"/>
        </w:rPr>
        <w:t>промежуточной  аттестации</w:t>
      </w:r>
      <w:proofErr w:type="gramEnd"/>
      <w:r>
        <w:rPr>
          <w:rFonts w:eastAsia="Times New Roman"/>
          <w:color w:val="212121"/>
          <w:sz w:val="24"/>
          <w:szCs w:val="24"/>
        </w:rPr>
        <w:t xml:space="preserve">  в общеобразовательном  учреждении</w:t>
      </w:r>
    </w:p>
    <w:p w:rsidR="005C14D4" w:rsidRDefault="005C14D4" w:rsidP="005C14D4">
      <w:pPr>
        <w:spacing w:line="278" w:lineRule="exact"/>
        <w:rPr>
          <w:sz w:val="20"/>
          <w:szCs w:val="20"/>
        </w:rPr>
      </w:pPr>
    </w:p>
    <w:p w:rsidR="005C14D4" w:rsidRDefault="005C14D4" w:rsidP="005C14D4">
      <w:pPr>
        <w:ind w:left="260"/>
        <w:rPr>
          <w:sz w:val="20"/>
          <w:szCs w:val="20"/>
        </w:rPr>
      </w:pPr>
      <w:r>
        <w:rPr>
          <w:rFonts w:eastAsia="Times New Roman"/>
          <w:color w:val="212121"/>
        </w:rPr>
        <w:t>______________________________________________________________________________</w:t>
      </w:r>
    </w:p>
    <w:p w:rsidR="005C14D4" w:rsidRDefault="005C14D4" w:rsidP="005C14D4">
      <w:pPr>
        <w:ind w:left="3760"/>
        <w:rPr>
          <w:sz w:val="20"/>
          <w:szCs w:val="20"/>
        </w:rPr>
      </w:pPr>
      <w:r>
        <w:rPr>
          <w:rFonts w:eastAsia="Times New Roman"/>
          <w:color w:val="212121"/>
        </w:rPr>
        <w:t>(фамилия, имя, отчество)</w:t>
      </w:r>
    </w:p>
    <w:p w:rsidR="005C14D4" w:rsidRDefault="005C14D4" w:rsidP="005C14D4">
      <w:pPr>
        <w:spacing w:line="264" w:lineRule="exact"/>
        <w:rPr>
          <w:sz w:val="20"/>
          <w:szCs w:val="20"/>
        </w:rPr>
      </w:pPr>
    </w:p>
    <w:p w:rsidR="005C14D4" w:rsidRDefault="005C14D4" w:rsidP="005C14D4">
      <w:pPr>
        <w:numPr>
          <w:ilvl w:val="0"/>
          <w:numId w:val="9"/>
        </w:numPr>
        <w:tabs>
          <w:tab w:val="left" w:pos="462"/>
        </w:tabs>
        <w:spacing w:line="235" w:lineRule="auto"/>
        <w:ind w:left="260" w:right="1560" w:firstLine="2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Государственном бюджетном общеобразовательном учреждении школа №93 Пушкинского района Санкт-Петербурга</w:t>
      </w:r>
    </w:p>
    <w:p w:rsidR="005C14D4" w:rsidRDefault="005C14D4" w:rsidP="005C14D4">
      <w:pPr>
        <w:spacing w:line="251" w:lineRule="exact"/>
        <w:rPr>
          <w:sz w:val="20"/>
          <w:szCs w:val="20"/>
        </w:rPr>
      </w:pPr>
    </w:p>
    <w:p w:rsidR="005C14D4" w:rsidRDefault="005C14D4" w:rsidP="005C14D4">
      <w:pPr>
        <w:ind w:left="260"/>
        <w:rPr>
          <w:sz w:val="20"/>
          <w:szCs w:val="20"/>
        </w:rPr>
      </w:pPr>
      <w:r>
        <w:rPr>
          <w:rFonts w:eastAsia="Times New Roman"/>
          <w:color w:val="212121"/>
        </w:rPr>
        <w:t>в ________________________________ учебном году пройдена промежуточная аттестация</w:t>
      </w:r>
    </w:p>
    <w:p w:rsidR="005C14D4" w:rsidRDefault="005C14D4" w:rsidP="005C14D4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160"/>
        <w:gridCol w:w="2280"/>
        <w:gridCol w:w="1420"/>
        <w:gridCol w:w="1140"/>
      </w:tblGrid>
      <w:tr w:rsidR="005C14D4" w:rsidTr="008E70E6">
        <w:trPr>
          <w:trHeight w:val="2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>№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>Наименование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>Полугодие, класс,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>Оценка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>Члены</w:t>
            </w:r>
          </w:p>
        </w:tc>
      </w:tr>
      <w:tr w:rsidR="005C14D4" w:rsidTr="008E70E6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>п/п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>учебных предметов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>полный курс предмета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>комиссии</w:t>
            </w:r>
          </w:p>
        </w:tc>
      </w:tr>
      <w:tr w:rsidR="005C14D4" w:rsidTr="008E70E6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1"/>
                <w:szCs w:val="21"/>
              </w:rPr>
            </w:pPr>
          </w:p>
        </w:tc>
      </w:tr>
      <w:tr w:rsidR="005C14D4" w:rsidTr="008E70E6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</w:tr>
      <w:tr w:rsidR="005C14D4" w:rsidTr="008E70E6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1"/>
                <w:szCs w:val="21"/>
              </w:rPr>
            </w:pPr>
          </w:p>
        </w:tc>
      </w:tr>
      <w:tr w:rsidR="005C14D4" w:rsidTr="008E70E6">
        <w:trPr>
          <w:trHeight w:val="25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</w:tr>
      <w:tr w:rsidR="005C14D4" w:rsidTr="008E70E6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1"/>
                <w:szCs w:val="21"/>
              </w:rPr>
            </w:pPr>
          </w:p>
        </w:tc>
      </w:tr>
      <w:tr w:rsidR="005C14D4" w:rsidTr="008E70E6">
        <w:trPr>
          <w:trHeight w:val="25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</w:tr>
      <w:tr w:rsidR="005C14D4" w:rsidTr="008E70E6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1"/>
                <w:szCs w:val="21"/>
              </w:rPr>
            </w:pPr>
          </w:p>
        </w:tc>
      </w:tr>
      <w:tr w:rsidR="005C14D4" w:rsidTr="008E70E6">
        <w:trPr>
          <w:trHeight w:val="25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</w:tr>
      <w:tr w:rsidR="005C14D4" w:rsidTr="008E70E6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1"/>
                <w:szCs w:val="21"/>
              </w:rPr>
            </w:pPr>
          </w:p>
        </w:tc>
      </w:tr>
      <w:tr w:rsidR="005C14D4" w:rsidTr="008E70E6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</w:tr>
      <w:tr w:rsidR="005C14D4" w:rsidTr="008E70E6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</w:tr>
      <w:tr w:rsidR="005C14D4" w:rsidTr="008E70E6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</w:tr>
      <w:tr w:rsidR="005C14D4" w:rsidTr="008E70E6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</w:tr>
      <w:tr w:rsidR="005C14D4" w:rsidTr="008E70E6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</w:tr>
      <w:tr w:rsidR="005C14D4" w:rsidTr="008E70E6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</w:tr>
      <w:tr w:rsidR="005C14D4" w:rsidTr="008E70E6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</w:tr>
      <w:tr w:rsidR="005C14D4" w:rsidTr="008E70E6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</w:tr>
      <w:tr w:rsidR="005C14D4" w:rsidTr="008E70E6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</w:tr>
      <w:tr w:rsidR="005C14D4" w:rsidTr="008E70E6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</w:tr>
      <w:tr w:rsidR="005C14D4" w:rsidTr="008E70E6">
        <w:trPr>
          <w:trHeight w:val="26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</w:tr>
      <w:tr w:rsidR="005C14D4" w:rsidTr="008E70E6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</w:tr>
      <w:tr w:rsidR="005C14D4" w:rsidTr="008E70E6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</w:tr>
      <w:tr w:rsidR="005C14D4" w:rsidTr="008E70E6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</w:tr>
      <w:tr w:rsidR="005C14D4" w:rsidTr="008E70E6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</w:tr>
      <w:tr w:rsidR="005C14D4" w:rsidTr="008E70E6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4D4" w:rsidRDefault="005C14D4" w:rsidP="008E70E6">
            <w:pPr>
              <w:rPr>
                <w:sz w:val="20"/>
                <w:szCs w:val="20"/>
              </w:rPr>
            </w:pPr>
          </w:p>
        </w:tc>
      </w:tr>
      <w:tr w:rsidR="005C14D4" w:rsidTr="008E70E6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4D4" w:rsidRDefault="005C14D4" w:rsidP="008E70E6"/>
        </w:tc>
      </w:tr>
    </w:tbl>
    <w:p w:rsidR="005C14D4" w:rsidRDefault="005C14D4" w:rsidP="005C14D4">
      <w:pPr>
        <w:spacing w:line="200" w:lineRule="exact"/>
        <w:rPr>
          <w:sz w:val="20"/>
          <w:szCs w:val="20"/>
        </w:rPr>
      </w:pPr>
    </w:p>
    <w:p w:rsidR="005C14D4" w:rsidRDefault="005C14D4" w:rsidP="005C14D4">
      <w:pPr>
        <w:sectPr w:rsidR="005C14D4">
          <w:pgSz w:w="11900" w:h="16838"/>
          <w:pgMar w:top="1125" w:right="1166" w:bottom="1440" w:left="1440" w:header="0" w:footer="0" w:gutter="0"/>
          <w:cols w:space="720" w:equalWidth="0">
            <w:col w:w="9300"/>
          </w:cols>
        </w:sectPr>
      </w:pPr>
    </w:p>
    <w:p w:rsidR="005C14D4" w:rsidRDefault="005C14D4" w:rsidP="005C14D4">
      <w:pPr>
        <w:spacing w:line="299" w:lineRule="exact"/>
        <w:rPr>
          <w:sz w:val="20"/>
          <w:szCs w:val="20"/>
        </w:rPr>
      </w:pPr>
    </w:p>
    <w:p w:rsidR="005C14D4" w:rsidRDefault="005C14D4" w:rsidP="005C14D4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</w:t>
      </w:r>
    </w:p>
    <w:p w:rsidR="005C14D4" w:rsidRDefault="005C14D4" w:rsidP="005C14D4">
      <w:pPr>
        <w:spacing w:line="1" w:lineRule="exact"/>
        <w:rPr>
          <w:sz w:val="20"/>
          <w:szCs w:val="20"/>
        </w:rPr>
      </w:pPr>
    </w:p>
    <w:p w:rsidR="005C14D4" w:rsidRDefault="005C14D4" w:rsidP="005C14D4">
      <w:pPr>
        <w:ind w:left="1360"/>
        <w:rPr>
          <w:sz w:val="20"/>
          <w:szCs w:val="20"/>
        </w:rPr>
      </w:pPr>
      <w:r>
        <w:rPr>
          <w:rFonts w:eastAsia="Times New Roman"/>
        </w:rPr>
        <w:t>(Ф.И.О. обучающегося)</w:t>
      </w:r>
    </w:p>
    <w:p w:rsidR="005C14D4" w:rsidRDefault="005C14D4" w:rsidP="005C14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C14D4" w:rsidRDefault="005C14D4" w:rsidP="005C14D4">
      <w:pPr>
        <w:spacing w:line="279" w:lineRule="exact"/>
        <w:rPr>
          <w:sz w:val="20"/>
          <w:szCs w:val="20"/>
        </w:rPr>
      </w:pPr>
    </w:p>
    <w:p w:rsidR="005C14D4" w:rsidRDefault="005C14D4" w:rsidP="005C14D4">
      <w:pPr>
        <w:tabs>
          <w:tab w:val="left" w:pos="3120"/>
        </w:tabs>
        <w:rPr>
          <w:sz w:val="20"/>
          <w:szCs w:val="20"/>
        </w:rPr>
      </w:pPr>
      <w:r>
        <w:rPr>
          <w:rFonts w:eastAsia="Times New Roman"/>
        </w:rPr>
        <w:t>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класс________</w:t>
      </w:r>
    </w:p>
    <w:p w:rsidR="005C14D4" w:rsidRDefault="005C14D4" w:rsidP="005C14D4">
      <w:pPr>
        <w:spacing w:line="1" w:lineRule="exact"/>
        <w:rPr>
          <w:sz w:val="20"/>
          <w:szCs w:val="20"/>
        </w:rPr>
      </w:pPr>
    </w:p>
    <w:p w:rsidR="005C14D4" w:rsidRDefault="005C14D4" w:rsidP="005C14D4">
      <w:pPr>
        <w:ind w:left="1020"/>
        <w:rPr>
          <w:sz w:val="20"/>
          <w:szCs w:val="20"/>
        </w:rPr>
      </w:pPr>
      <w:r>
        <w:rPr>
          <w:rFonts w:eastAsia="Times New Roman"/>
        </w:rPr>
        <w:t xml:space="preserve">(продолжит обучение, </w:t>
      </w:r>
      <w:r>
        <w:rPr>
          <w:rFonts w:eastAsia="Times New Roman"/>
          <w:color w:val="212121"/>
        </w:rPr>
        <w:t>переведен</w:t>
      </w:r>
      <w:r>
        <w:rPr>
          <w:rFonts w:eastAsia="Times New Roman"/>
        </w:rPr>
        <w:t>)</w:t>
      </w:r>
    </w:p>
    <w:p w:rsidR="005C14D4" w:rsidRDefault="005C14D4" w:rsidP="005C14D4">
      <w:pPr>
        <w:spacing w:line="200" w:lineRule="exact"/>
        <w:rPr>
          <w:sz w:val="20"/>
          <w:szCs w:val="20"/>
        </w:rPr>
      </w:pPr>
    </w:p>
    <w:p w:rsidR="005C14D4" w:rsidRDefault="005C14D4" w:rsidP="005C14D4">
      <w:pPr>
        <w:sectPr w:rsidR="005C14D4">
          <w:type w:val="continuous"/>
          <w:pgSz w:w="11900" w:h="16838"/>
          <w:pgMar w:top="1125" w:right="1166" w:bottom="1440" w:left="1440" w:header="0" w:footer="0" w:gutter="0"/>
          <w:cols w:num="2" w:space="720" w:equalWidth="0">
            <w:col w:w="3900" w:space="540"/>
            <w:col w:w="4860"/>
          </w:cols>
        </w:sectPr>
      </w:pPr>
    </w:p>
    <w:p w:rsidR="00CB75DD" w:rsidRDefault="00890D82" w:rsidP="005C14D4"/>
    <w:sectPr w:rsidR="00CB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A880C4B6"/>
    <w:lvl w:ilvl="0" w:tplc="EFBCC28C">
      <w:start w:val="1"/>
      <w:numFmt w:val="decimal"/>
      <w:lvlText w:val="%1)"/>
      <w:lvlJc w:val="left"/>
    </w:lvl>
    <w:lvl w:ilvl="1" w:tplc="25602AC2">
      <w:numFmt w:val="decimal"/>
      <w:lvlText w:val=""/>
      <w:lvlJc w:val="left"/>
    </w:lvl>
    <w:lvl w:ilvl="2" w:tplc="9E1E8FC0">
      <w:numFmt w:val="decimal"/>
      <w:lvlText w:val=""/>
      <w:lvlJc w:val="left"/>
    </w:lvl>
    <w:lvl w:ilvl="3" w:tplc="3D44D8AA">
      <w:numFmt w:val="decimal"/>
      <w:lvlText w:val=""/>
      <w:lvlJc w:val="left"/>
    </w:lvl>
    <w:lvl w:ilvl="4" w:tplc="A71C72A0">
      <w:numFmt w:val="decimal"/>
      <w:lvlText w:val=""/>
      <w:lvlJc w:val="left"/>
    </w:lvl>
    <w:lvl w:ilvl="5" w:tplc="D06A11CA">
      <w:numFmt w:val="decimal"/>
      <w:lvlText w:val=""/>
      <w:lvlJc w:val="left"/>
    </w:lvl>
    <w:lvl w:ilvl="6" w:tplc="B18E0AA8">
      <w:numFmt w:val="decimal"/>
      <w:lvlText w:val=""/>
      <w:lvlJc w:val="left"/>
    </w:lvl>
    <w:lvl w:ilvl="7" w:tplc="2538407C">
      <w:numFmt w:val="decimal"/>
      <w:lvlText w:val=""/>
      <w:lvlJc w:val="left"/>
    </w:lvl>
    <w:lvl w:ilvl="8" w:tplc="3BA0D80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7129E18"/>
    <w:lvl w:ilvl="0" w:tplc="A0148692">
      <w:start w:val="1"/>
      <w:numFmt w:val="decimal"/>
      <w:lvlText w:val="%1)"/>
      <w:lvlJc w:val="left"/>
    </w:lvl>
    <w:lvl w:ilvl="1" w:tplc="33B40798">
      <w:numFmt w:val="decimal"/>
      <w:lvlText w:val=""/>
      <w:lvlJc w:val="left"/>
    </w:lvl>
    <w:lvl w:ilvl="2" w:tplc="A54AA9AC">
      <w:numFmt w:val="decimal"/>
      <w:lvlText w:val=""/>
      <w:lvlJc w:val="left"/>
    </w:lvl>
    <w:lvl w:ilvl="3" w:tplc="A0DA4038">
      <w:numFmt w:val="decimal"/>
      <w:lvlText w:val=""/>
      <w:lvlJc w:val="left"/>
    </w:lvl>
    <w:lvl w:ilvl="4" w:tplc="FDE83B84">
      <w:numFmt w:val="decimal"/>
      <w:lvlText w:val=""/>
      <w:lvlJc w:val="left"/>
    </w:lvl>
    <w:lvl w:ilvl="5" w:tplc="90883CCE">
      <w:numFmt w:val="decimal"/>
      <w:lvlText w:val=""/>
      <w:lvlJc w:val="left"/>
    </w:lvl>
    <w:lvl w:ilvl="6" w:tplc="1696CA86">
      <w:numFmt w:val="decimal"/>
      <w:lvlText w:val=""/>
      <w:lvlJc w:val="left"/>
    </w:lvl>
    <w:lvl w:ilvl="7" w:tplc="FF38ACAE">
      <w:numFmt w:val="decimal"/>
      <w:lvlText w:val=""/>
      <w:lvlJc w:val="left"/>
    </w:lvl>
    <w:lvl w:ilvl="8" w:tplc="44805E0E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B3C3CE0"/>
    <w:lvl w:ilvl="0" w:tplc="EC203288">
      <w:start w:val="1"/>
      <w:numFmt w:val="bullet"/>
      <w:lvlText w:val="-"/>
      <w:lvlJc w:val="left"/>
    </w:lvl>
    <w:lvl w:ilvl="1" w:tplc="FA60EF86">
      <w:numFmt w:val="decimal"/>
      <w:lvlText w:val=""/>
      <w:lvlJc w:val="left"/>
    </w:lvl>
    <w:lvl w:ilvl="2" w:tplc="8634F434">
      <w:numFmt w:val="decimal"/>
      <w:lvlText w:val=""/>
      <w:lvlJc w:val="left"/>
    </w:lvl>
    <w:lvl w:ilvl="3" w:tplc="109C6E66">
      <w:numFmt w:val="decimal"/>
      <w:lvlText w:val=""/>
      <w:lvlJc w:val="left"/>
    </w:lvl>
    <w:lvl w:ilvl="4" w:tplc="C0702632">
      <w:numFmt w:val="decimal"/>
      <w:lvlText w:val=""/>
      <w:lvlJc w:val="left"/>
    </w:lvl>
    <w:lvl w:ilvl="5" w:tplc="93349E4A">
      <w:numFmt w:val="decimal"/>
      <w:lvlText w:val=""/>
      <w:lvlJc w:val="left"/>
    </w:lvl>
    <w:lvl w:ilvl="6" w:tplc="F1026062">
      <w:numFmt w:val="decimal"/>
      <w:lvlText w:val=""/>
      <w:lvlJc w:val="left"/>
    </w:lvl>
    <w:lvl w:ilvl="7" w:tplc="25826CC2">
      <w:numFmt w:val="decimal"/>
      <w:lvlText w:val=""/>
      <w:lvlJc w:val="left"/>
    </w:lvl>
    <w:lvl w:ilvl="8" w:tplc="C28E472E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32D0D8A0"/>
    <w:lvl w:ilvl="0" w:tplc="2C4E1AF6">
      <w:start w:val="1"/>
      <w:numFmt w:val="bullet"/>
      <w:lvlText w:val="В"/>
      <w:lvlJc w:val="left"/>
    </w:lvl>
    <w:lvl w:ilvl="1" w:tplc="B8762792">
      <w:numFmt w:val="decimal"/>
      <w:lvlText w:val=""/>
      <w:lvlJc w:val="left"/>
    </w:lvl>
    <w:lvl w:ilvl="2" w:tplc="7D140478">
      <w:numFmt w:val="decimal"/>
      <w:lvlText w:val=""/>
      <w:lvlJc w:val="left"/>
    </w:lvl>
    <w:lvl w:ilvl="3" w:tplc="BB5AF5A0">
      <w:numFmt w:val="decimal"/>
      <w:lvlText w:val=""/>
      <w:lvlJc w:val="left"/>
    </w:lvl>
    <w:lvl w:ilvl="4" w:tplc="C27225E2">
      <w:numFmt w:val="decimal"/>
      <w:lvlText w:val=""/>
      <w:lvlJc w:val="left"/>
    </w:lvl>
    <w:lvl w:ilvl="5" w:tplc="B6A2DC0E">
      <w:numFmt w:val="decimal"/>
      <w:lvlText w:val=""/>
      <w:lvlJc w:val="left"/>
    </w:lvl>
    <w:lvl w:ilvl="6" w:tplc="804E93A0">
      <w:numFmt w:val="decimal"/>
      <w:lvlText w:val=""/>
      <w:lvlJc w:val="left"/>
    </w:lvl>
    <w:lvl w:ilvl="7" w:tplc="C48A8670">
      <w:numFmt w:val="decimal"/>
      <w:lvlText w:val=""/>
      <w:lvlJc w:val="left"/>
    </w:lvl>
    <w:lvl w:ilvl="8" w:tplc="F86AB884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1E725072"/>
    <w:lvl w:ilvl="0" w:tplc="81EE033C">
      <w:start w:val="4"/>
      <w:numFmt w:val="decimal"/>
      <w:lvlText w:val="%1)"/>
      <w:lvlJc w:val="left"/>
    </w:lvl>
    <w:lvl w:ilvl="1" w:tplc="8A4E4C58">
      <w:numFmt w:val="decimal"/>
      <w:lvlText w:val=""/>
      <w:lvlJc w:val="left"/>
    </w:lvl>
    <w:lvl w:ilvl="2" w:tplc="5AD8A16C">
      <w:numFmt w:val="decimal"/>
      <w:lvlText w:val=""/>
      <w:lvlJc w:val="left"/>
    </w:lvl>
    <w:lvl w:ilvl="3" w:tplc="2BEE9B02">
      <w:numFmt w:val="decimal"/>
      <w:lvlText w:val=""/>
      <w:lvlJc w:val="left"/>
    </w:lvl>
    <w:lvl w:ilvl="4" w:tplc="0AF24E5E">
      <w:numFmt w:val="decimal"/>
      <w:lvlText w:val=""/>
      <w:lvlJc w:val="left"/>
    </w:lvl>
    <w:lvl w:ilvl="5" w:tplc="F6E4189C">
      <w:numFmt w:val="decimal"/>
      <w:lvlText w:val=""/>
      <w:lvlJc w:val="left"/>
    </w:lvl>
    <w:lvl w:ilvl="6" w:tplc="64CE9C20">
      <w:numFmt w:val="decimal"/>
      <w:lvlText w:val=""/>
      <w:lvlJc w:val="left"/>
    </w:lvl>
    <w:lvl w:ilvl="7" w:tplc="F31C3220">
      <w:numFmt w:val="decimal"/>
      <w:lvlText w:val=""/>
      <w:lvlJc w:val="left"/>
    </w:lvl>
    <w:lvl w:ilvl="8" w:tplc="5A200060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B622ED36"/>
    <w:lvl w:ilvl="0" w:tplc="C7EEABD6">
      <w:start w:val="1"/>
      <w:numFmt w:val="decimal"/>
      <w:lvlText w:val="%1)"/>
      <w:lvlJc w:val="left"/>
    </w:lvl>
    <w:lvl w:ilvl="1" w:tplc="E6C838DC">
      <w:numFmt w:val="decimal"/>
      <w:lvlText w:val=""/>
      <w:lvlJc w:val="left"/>
    </w:lvl>
    <w:lvl w:ilvl="2" w:tplc="AFF83EAE">
      <w:numFmt w:val="decimal"/>
      <w:lvlText w:val=""/>
      <w:lvlJc w:val="left"/>
    </w:lvl>
    <w:lvl w:ilvl="3" w:tplc="E6027D08">
      <w:numFmt w:val="decimal"/>
      <w:lvlText w:val=""/>
      <w:lvlJc w:val="left"/>
    </w:lvl>
    <w:lvl w:ilvl="4" w:tplc="2B2EC8F2">
      <w:numFmt w:val="decimal"/>
      <w:lvlText w:val=""/>
      <w:lvlJc w:val="left"/>
    </w:lvl>
    <w:lvl w:ilvl="5" w:tplc="82D0FFF4">
      <w:numFmt w:val="decimal"/>
      <w:lvlText w:val=""/>
      <w:lvlJc w:val="left"/>
    </w:lvl>
    <w:lvl w:ilvl="6" w:tplc="DEB68278">
      <w:numFmt w:val="decimal"/>
      <w:lvlText w:val=""/>
      <w:lvlJc w:val="left"/>
    </w:lvl>
    <w:lvl w:ilvl="7" w:tplc="AC98E404">
      <w:numFmt w:val="decimal"/>
      <w:lvlText w:val=""/>
      <w:lvlJc w:val="left"/>
    </w:lvl>
    <w:lvl w:ilvl="8" w:tplc="0C9E88DC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E6CE0734"/>
    <w:lvl w:ilvl="0" w:tplc="A1FCE574">
      <w:start w:val="1"/>
      <w:numFmt w:val="bullet"/>
      <w:lvlText w:val=","/>
      <w:lvlJc w:val="left"/>
    </w:lvl>
    <w:lvl w:ilvl="1" w:tplc="4B266248">
      <w:numFmt w:val="decimal"/>
      <w:lvlText w:val=""/>
      <w:lvlJc w:val="left"/>
    </w:lvl>
    <w:lvl w:ilvl="2" w:tplc="BB0AE2F2">
      <w:numFmt w:val="decimal"/>
      <w:lvlText w:val=""/>
      <w:lvlJc w:val="left"/>
    </w:lvl>
    <w:lvl w:ilvl="3" w:tplc="E57C4372">
      <w:numFmt w:val="decimal"/>
      <w:lvlText w:val=""/>
      <w:lvlJc w:val="left"/>
    </w:lvl>
    <w:lvl w:ilvl="4" w:tplc="FEF0C7BA">
      <w:numFmt w:val="decimal"/>
      <w:lvlText w:val=""/>
      <w:lvlJc w:val="left"/>
    </w:lvl>
    <w:lvl w:ilvl="5" w:tplc="E23815A0">
      <w:numFmt w:val="decimal"/>
      <w:lvlText w:val=""/>
      <w:lvlJc w:val="left"/>
    </w:lvl>
    <w:lvl w:ilvl="6" w:tplc="1BD2C2C8">
      <w:numFmt w:val="decimal"/>
      <w:lvlText w:val=""/>
      <w:lvlJc w:val="left"/>
    </w:lvl>
    <w:lvl w:ilvl="7" w:tplc="2EE684A2">
      <w:numFmt w:val="decimal"/>
      <w:lvlText w:val=""/>
      <w:lvlJc w:val="left"/>
    </w:lvl>
    <w:lvl w:ilvl="8" w:tplc="ACE6605C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B2CA7E6A"/>
    <w:lvl w:ilvl="0" w:tplc="423EBD1E">
      <w:start w:val="3"/>
      <w:numFmt w:val="decimal"/>
      <w:lvlText w:val="%1."/>
      <w:lvlJc w:val="left"/>
    </w:lvl>
    <w:lvl w:ilvl="1" w:tplc="DA9051EA">
      <w:numFmt w:val="decimal"/>
      <w:lvlText w:val=""/>
      <w:lvlJc w:val="left"/>
    </w:lvl>
    <w:lvl w:ilvl="2" w:tplc="1776933C">
      <w:numFmt w:val="decimal"/>
      <w:lvlText w:val=""/>
      <w:lvlJc w:val="left"/>
    </w:lvl>
    <w:lvl w:ilvl="3" w:tplc="D4FC85AA">
      <w:numFmt w:val="decimal"/>
      <w:lvlText w:val=""/>
      <w:lvlJc w:val="left"/>
    </w:lvl>
    <w:lvl w:ilvl="4" w:tplc="4FB68654">
      <w:numFmt w:val="decimal"/>
      <w:lvlText w:val=""/>
      <w:lvlJc w:val="left"/>
    </w:lvl>
    <w:lvl w:ilvl="5" w:tplc="D5549522">
      <w:numFmt w:val="decimal"/>
      <w:lvlText w:val=""/>
      <w:lvlJc w:val="left"/>
    </w:lvl>
    <w:lvl w:ilvl="6" w:tplc="E2B82C5A">
      <w:numFmt w:val="decimal"/>
      <w:lvlText w:val=""/>
      <w:lvlJc w:val="left"/>
    </w:lvl>
    <w:lvl w:ilvl="7" w:tplc="053AD26A">
      <w:numFmt w:val="decimal"/>
      <w:lvlText w:val=""/>
      <w:lvlJc w:val="left"/>
    </w:lvl>
    <w:lvl w:ilvl="8" w:tplc="C91E1EC6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D1648438"/>
    <w:lvl w:ilvl="0" w:tplc="C58E8FC2">
      <w:start w:val="1"/>
      <w:numFmt w:val="bullet"/>
      <w:lvlText w:val="-"/>
      <w:lvlJc w:val="left"/>
    </w:lvl>
    <w:lvl w:ilvl="1" w:tplc="8B3CEE86">
      <w:numFmt w:val="decimal"/>
      <w:lvlText w:val=""/>
      <w:lvlJc w:val="left"/>
    </w:lvl>
    <w:lvl w:ilvl="2" w:tplc="227664E2">
      <w:numFmt w:val="decimal"/>
      <w:lvlText w:val=""/>
      <w:lvlJc w:val="left"/>
    </w:lvl>
    <w:lvl w:ilvl="3" w:tplc="995CCE30">
      <w:numFmt w:val="decimal"/>
      <w:lvlText w:val=""/>
      <w:lvlJc w:val="left"/>
    </w:lvl>
    <w:lvl w:ilvl="4" w:tplc="AEEE4F60">
      <w:numFmt w:val="decimal"/>
      <w:lvlText w:val=""/>
      <w:lvlJc w:val="left"/>
    </w:lvl>
    <w:lvl w:ilvl="5" w:tplc="A16AF5B8">
      <w:numFmt w:val="decimal"/>
      <w:lvlText w:val=""/>
      <w:lvlJc w:val="left"/>
    </w:lvl>
    <w:lvl w:ilvl="6" w:tplc="44000A88">
      <w:numFmt w:val="decimal"/>
      <w:lvlText w:val=""/>
      <w:lvlJc w:val="left"/>
    </w:lvl>
    <w:lvl w:ilvl="7" w:tplc="88CA1AEE">
      <w:numFmt w:val="decimal"/>
      <w:lvlText w:val=""/>
      <w:lvlJc w:val="left"/>
    </w:lvl>
    <w:lvl w:ilvl="8" w:tplc="A62EE304">
      <w:numFmt w:val="decimal"/>
      <w:lvlText w:val=""/>
      <w:lvlJc w:val="left"/>
    </w:lvl>
  </w:abstractNum>
  <w:abstractNum w:abstractNumId="9" w15:restartNumberingAfterBreak="0">
    <w:nsid w:val="457849A2"/>
    <w:multiLevelType w:val="multilevel"/>
    <w:tmpl w:val="0D9A1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98"/>
    <w:rsid w:val="000749CC"/>
    <w:rsid w:val="001D643C"/>
    <w:rsid w:val="00282598"/>
    <w:rsid w:val="005C14D4"/>
    <w:rsid w:val="00890D82"/>
    <w:rsid w:val="00C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9AF8"/>
  <w15:chartTrackingRefBased/>
  <w15:docId w15:val="{B81EE5FE-8B0E-4D35-A9D3-D8C5B780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2353</Words>
  <Characters>13418</Characters>
  <Application>Microsoft Office Word</Application>
  <DocSecurity>0</DocSecurity>
  <Lines>111</Lines>
  <Paragraphs>31</Paragraphs>
  <ScaleCrop>false</ScaleCrop>
  <Company/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Цаберт</dc:creator>
  <cp:keywords/>
  <dc:description/>
  <cp:lastModifiedBy>Director_Mal_OOSH</cp:lastModifiedBy>
  <cp:revision>3</cp:revision>
  <dcterms:created xsi:type="dcterms:W3CDTF">2019-09-26T04:48:00Z</dcterms:created>
  <dcterms:modified xsi:type="dcterms:W3CDTF">2019-09-26T04:48:00Z</dcterms:modified>
</cp:coreProperties>
</file>